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54B0D" w:rsidRDefault="0064150C" w:rsidP="00F5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150C">
        <w:rPr>
          <w:rFonts w:ascii="Arial" w:eastAsia="Times New Roman" w:hAnsi="Arial" w:cs="Arial"/>
          <w:noProof/>
          <w:sz w:val="26"/>
          <w:szCs w:val="26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05pt;height:776.95pt" o:ole="">
            <v:imagedata r:id="rId8" o:title=""/>
          </v:shape>
          <o:OLEObject Type="Embed" ProgID="FoxitReader.Document" ShapeID="_x0000_i1025" DrawAspect="Content" ObjectID="_1605341655" r:id="rId9"/>
        </w:object>
      </w:r>
      <w:bookmarkEnd w:id="0"/>
      <w:r w:rsidR="00F54B0D" w:rsidRPr="00685D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Оглавление</w:t>
      </w:r>
    </w:p>
    <w:tbl>
      <w:tblPr>
        <w:tblW w:w="93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7254"/>
        <w:gridCol w:w="1493"/>
      </w:tblGrid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Страница</w:t>
            </w:r>
          </w:p>
        </w:tc>
      </w:tr>
      <w:tr w:rsidR="00F54B0D" w:rsidRPr="00685D88" w:rsidTr="00C3156D">
        <w:trPr>
          <w:trHeight w:val="431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54B0D" w:rsidRPr="00685D88" w:rsidTr="00C3156D">
        <w:trPr>
          <w:trHeight w:val="966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и объемы реализации Программы по предметным областям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Программы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приемы и формы организации занятий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F54B0D" w:rsidRPr="00685D88" w:rsidTr="00C3156D">
        <w:trPr>
          <w:trHeight w:val="493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 процессе реализации Программы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F54B0D" w:rsidRPr="00685D88" w:rsidTr="00C3156D">
        <w:trPr>
          <w:trHeight w:val="966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контрольных упражнений для оценки результатов освоения Программы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F54B0D" w:rsidRPr="00685D88" w:rsidTr="00C3156D">
        <w:trPr>
          <w:trHeight w:val="19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Перечень информационного обеспечения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F54B0D" w:rsidRPr="00685D88" w:rsidTr="00C3156D">
        <w:trPr>
          <w:trHeight w:val="472"/>
        </w:trPr>
        <w:tc>
          <w:tcPr>
            <w:tcW w:w="638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4" w:type="dxa"/>
            <w:shd w:val="clear" w:color="auto" w:fill="auto"/>
          </w:tcPr>
          <w:p w:rsidR="00F54B0D" w:rsidRPr="00685D88" w:rsidRDefault="00F54B0D" w:rsidP="00C3156D">
            <w:pPr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Приложения</w:t>
            </w:r>
          </w:p>
        </w:tc>
        <w:tc>
          <w:tcPr>
            <w:tcW w:w="1493" w:type="dxa"/>
            <w:shd w:val="clear" w:color="auto" w:fill="auto"/>
          </w:tcPr>
          <w:p w:rsidR="00F54B0D" w:rsidRPr="00685D88" w:rsidRDefault="009C0D94" w:rsidP="00C3156D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</w:tbl>
    <w:p w:rsidR="00F54B0D" w:rsidRDefault="00F54B0D" w:rsidP="00F5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4B0D" w:rsidRDefault="00F54B0D" w:rsidP="00F5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4B0D" w:rsidRPr="0086306C" w:rsidRDefault="00F54B0D" w:rsidP="00F5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ПОЯСНИТЕЛЬНАЯ ЗАПИСКА</w:t>
      </w:r>
    </w:p>
    <w:p w:rsidR="00F54B0D" w:rsidRPr="0086306C" w:rsidRDefault="00F54B0D" w:rsidP="00F54B0D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Настоящая программа разработана</w:t>
      </w:r>
    </w:p>
    <w:p w:rsidR="00F54B0D" w:rsidRPr="0086306C" w:rsidRDefault="00F54B0D" w:rsidP="00F54B0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- на основе ФЗ от 29 декабря 2012 года № 273-ФЗ «Об образовании в Российской Федерации»;</w:t>
      </w:r>
    </w:p>
    <w:p w:rsidR="00F54B0D" w:rsidRPr="0086306C" w:rsidRDefault="00F54B0D" w:rsidP="00F54B0D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- на основе ФЗ от 4 декабря 2007 года № 329-ФЗ «О физической</w:t>
      </w:r>
    </w:p>
    <w:p w:rsidR="00F54B0D" w:rsidRPr="0086306C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культуре и спорте в Российской Федерации»;</w:t>
      </w:r>
    </w:p>
    <w:p w:rsidR="00F54B0D" w:rsidRPr="0086306C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ab/>
        <w:t>- на основе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54B0D" w:rsidRPr="0086306C" w:rsidRDefault="00F54B0D" w:rsidP="00F54B0D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- на основе приказа Министерства спорта РФ от 27 декабря 2013 года</w:t>
      </w:r>
    </w:p>
    <w:p w:rsidR="00F54B0D" w:rsidRPr="0086306C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F54B0D" w:rsidRPr="0086306C" w:rsidRDefault="00F54B0D" w:rsidP="00F54B0D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- на основе Постановления Главного государственного врача</w:t>
      </w:r>
    </w:p>
    <w:p w:rsidR="00F54B0D" w:rsidRPr="0086306C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зарегистрировано в Минюсте Российской Федерации 20 августа 2014 года № 33660;</w:t>
      </w:r>
    </w:p>
    <w:p w:rsidR="00F54B0D" w:rsidRPr="0086306C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ab/>
        <w:t>- в соответствии с Уставом МАУ ДО ДЮСШ № 2 ТМР;</w:t>
      </w:r>
    </w:p>
    <w:p w:rsidR="00F54B0D" w:rsidRPr="0086306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Программа является основным документом при организации и проведении занятий в муниципальном автономном учреждении дополнительного образования детско-юношеской спортивной школы № 2 Тюменского муниципального района.</w:t>
      </w:r>
    </w:p>
    <w:p w:rsidR="00F54B0D" w:rsidRPr="0086306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06C">
        <w:rPr>
          <w:rFonts w:ascii="Times New Roman" w:eastAsia="Times New Roman" w:hAnsi="Times New Roman" w:cs="Times New Roman"/>
          <w:sz w:val="28"/>
          <w:szCs w:val="28"/>
        </w:rPr>
        <w:t>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</w:r>
      <w:r w:rsidRPr="0086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4B0D" w:rsidRDefault="00F54B0D" w:rsidP="00F54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0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Направленность программы – физкультурно-спортивная. </w:t>
      </w:r>
    </w:p>
    <w:p w:rsidR="00F54B0D" w:rsidRPr="00A22F02" w:rsidRDefault="00F54B0D" w:rsidP="00F54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F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Актуальность и новизна программы</w:t>
      </w: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54B0D" w:rsidRPr="00A22F02" w:rsidRDefault="00F54B0D" w:rsidP="00F54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Общеобразовательная программа по хоккею помогает адаптировать учебный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 к индивидуальным особенностям обучающихся, создать условия для подготовки хоккеистов для обучения по предпрофессиональным программам.</w:t>
      </w:r>
    </w:p>
    <w:p w:rsidR="00F54B0D" w:rsidRPr="00A22F02" w:rsidRDefault="00F54B0D" w:rsidP="00F54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F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Новизна</w:t>
      </w: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образовательной программы опирается на понимание приоритетности воспитательной работы, направленной на развитие интеллекта, морально- волевых и нравственных качеств, коллективных действий. Развитие </w:t>
      </w:r>
      <w:r w:rsidR="00D63A55"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творческих</w:t>
      </w:r>
      <w:r w:rsidR="00D63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3A55"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D63A55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коммуникативных способностей,</w:t>
      </w: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на основе их собственной предметной деятельности также является отличительной чертой данной программы.</w:t>
      </w:r>
    </w:p>
    <w:p w:rsidR="00F54B0D" w:rsidRPr="0086306C" w:rsidRDefault="00F54B0D" w:rsidP="00F54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>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2F02">
        <w:rPr>
          <w:rFonts w:ascii="Times New Roman" w:eastAsia="Calibri" w:hAnsi="Times New Roman" w:cs="Times New Roman"/>
          <w:sz w:val="28"/>
          <w:szCs w:val="28"/>
          <w:lang w:eastAsia="en-US"/>
        </w:rPr>
        <w:t>повышает самооценку ребёнка, и его оценку в глазах окружающ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их.</w:t>
      </w:r>
    </w:p>
    <w:p w:rsidR="00F54B0D" w:rsidRPr="00A66248" w:rsidRDefault="00F54B0D" w:rsidP="00F54B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A662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Цели, задачи Программы</w:t>
      </w:r>
    </w:p>
    <w:p w:rsidR="00F54B0D" w:rsidRPr="00A66248" w:rsidRDefault="00F54B0D" w:rsidP="00F54B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>ю Программы является: физическое образование - формирование знаний, умений и навыков в избранном виде спорта, вовлечение в систему регулярных занятий физической культурой и спортом.</w:t>
      </w:r>
    </w:p>
    <w:p w:rsidR="00F54B0D" w:rsidRPr="00A66248" w:rsidRDefault="00F54B0D" w:rsidP="00F54B0D">
      <w:pPr>
        <w:tabs>
          <w:tab w:val="center" w:pos="517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· содействовать правильному физическому развитию и разносторонней физической подготовленности;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· обучить основам техники </w:t>
      </w:r>
      <w:r>
        <w:rPr>
          <w:rFonts w:ascii="Times New Roman" w:eastAsia="Times New Roman" w:hAnsi="Times New Roman" w:cs="Times New Roman"/>
          <w:sz w:val="28"/>
          <w:szCs w:val="28"/>
        </w:rPr>
        <w:t>игры в хоккей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, привитие стойкого интереса к занятиям </w:t>
      </w:r>
      <w:r>
        <w:rPr>
          <w:rFonts w:ascii="Times New Roman" w:eastAsia="Times New Roman" w:hAnsi="Times New Roman" w:cs="Times New Roman"/>
          <w:sz w:val="28"/>
          <w:szCs w:val="28"/>
        </w:rPr>
        <w:t>хоккеем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>, приучение к игровой обстановке.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· развить любознательность как основу познавательной активности детей;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· развить координацию движений и основные физические качества;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lastRenderedPageBreak/>
        <w:t>· сформировать навыки самостоятельных занятий физическими упражнениями во время игрового досуга.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· воспитать чувство коллективизма, взаимопомощи и взаимовыручки;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· воспитать дисциплинированность;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· способствовать снятию стрессов и раздражительности.</w:t>
      </w:r>
    </w:p>
    <w:p w:rsidR="00F54B0D" w:rsidRPr="00A66248" w:rsidRDefault="00F54B0D" w:rsidP="00F54B0D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A662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Сроки реализации Программы, </w:t>
      </w:r>
      <w:r w:rsidRPr="00A66248">
        <w:rPr>
          <w:rFonts w:ascii="Times New Roman" w:eastAsia="Times New Roman" w:hAnsi="Times New Roman" w:cs="Times New Roman"/>
          <w:b/>
          <w:i/>
          <w:sz w:val="28"/>
          <w:szCs w:val="28"/>
        </w:rPr>
        <w:t>наполняемость групп.</w:t>
      </w:r>
    </w:p>
    <w:p w:rsidR="00F54B0D" w:rsidRPr="00A66248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ab/>
      </w:r>
      <w:r w:rsidRPr="00A66248">
        <w:rPr>
          <w:rFonts w:ascii="Times New Roman" w:eastAsia="Times New Roman" w:hAnsi="Times New Roman" w:cs="Times New Roman"/>
          <w:sz w:val="28"/>
          <w:szCs w:val="28"/>
        </w:rPr>
        <w:tab/>
      </w:r>
      <w:r w:rsidRPr="00A66248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29D1">
        <w:rPr>
          <w:rFonts w:ascii="Times New Roman" w:eastAsia="Times New Roman" w:hAnsi="Times New Roman" w:cs="Times New Roman"/>
          <w:sz w:val="28"/>
          <w:szCs w:val="28"/>
        </w:rPr>
        <w:t>10 лет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4B0D" w:rsidRPr="00A66248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6248">
        <w:rPr>
          <w:rFonts w:ascii="Times New Roman" w:eastAsia="Times New Roman" w:hAnsi="Times New Roman" w:cs="Times New Roman"/>
          <w:b/>
          <w:sz w:val="28"/>
          <w:szCs w:val="28"/>
        </w:rPr>
        <w:tab/>
        <w:t>Общее количество часов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программе: </w:t>
      </w:r>
      <w:r w:rsidR="004A0901">
        <w:rPr>
          <w:rFonts w:ascii="Times New Roman" w:eastAsia="Times New Roman" w:hAnsi="Times New Roman" w:cs="Times New Roman"/>
          <w:sz w:val="28"/>
          <w:szCs w:val="28"/>
        </w:rPr>
        <w:t>2760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F54B0D" w:rsidRPr="00A66248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ab/>
        <w:t xml:space="preserve">Занятия проводятся </w:t>
      </w:r>
      <w:r w:rsidR="00C315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2 часа (</w:t>
      </w:r>
      <w:r w:rsidRPr="00A662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Приложение N 3</w:t>
      </w:r>
      <w:r w:rsidRPr="00A662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к </w:t>
      </w:r>
      <w:hyperlink r:id="rId10" w:anchor="/document/70731954/entry/1000" w:history="1">
        <w:r w:rsidRPr="00A66248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СанПиН 2.4.4.3172-14</w:t>
        </w:r>
      </w:hyperlink>
      <w:r w:rsidRPr="00A662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>Рекомендуемый режим занятий детей в организациях дополнительного образования)</w:t>
      </w:r>
      <w:r w:rsidR="004A0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B0D" w:rsidRPr="00A66248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: данная программа рассчитана на детей от </w:t>
      </w:r>
      <w:r w:rsidR="00C3156D">
        <w:rPr>
          <w:rFonts w:ascii="Times New Roman" w:eastAsia="Times New Roman" w:hAnsi="Times New Roman" w:cs="Times New Roman"/>
          <w:sz w:val="28"/>
          <w:szCs w:val="28"/>
        </w:rPr>
        <w:t>8 до 18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F54B0D" w:rsidRPr="00A66248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sz w:val="28"/>
          <w:szCs w:val="28"/>
        </w:rPr>
        <w:t>Минимальный возраст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зачисления на обучение: </w:t>
      </w:r>
      <w:r w:rsidR="00E66FE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F54B0D" w:rsidRPr="00A66248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таблице 1.</w:t>
      </w:r>
    </w:p>
    <w:p w:rsidR="00F54B0D" w:rsidRPr="00A66248" w:rsidRDefault="00F54B0D" w:rsidP="00F54B0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F54B0D" w:rsidRPr="00A66248" w:rsidRDefault="00F54B0D" w:rsidP="00F54B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sz w:val="28"/>
          <w:szCs w:val="28"/>
        </w:rPr>
        <w:t>Требования к спортивной подготовке, наполняемость групп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157"/>
        <w:gridCol w:w="2632"/>
        <w:gridCol w:w="2138"/>
      </w:tblGrid>
      <w:tr w:rsidR="00F54B0D" w:rsidRPr="00A66248" w:rsidTr="00C3156D">
        <w:trPr>
          <w:trHeight w:val="856"/>
        </w:trPr>
        <w:tc>
          <w:tcPr>
            <w:tcW w:w="2205" w:type="dxa"/>
          </w:tcPr>
          <w:p w:rsidR="00F54B0D" w:rsidRPr="00A66248" w:rsidRDefault="00F54B0D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подготовки</w:t>
            </w:r>
          </w:p>
        </w:tc>
        <w:tc>
          <w:tcPr>
            <w:tcW w:w="2157" w:type="dxa"/>
          </w:tcPr>
          <w:p w:rsidR="00F54B0D" w:rsidRPr="00A66248" w:rsidRDefault="00F54B0D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2632" w:type="dxa"/>
          </w:tcPr>
          <w:p w:rsidR="00F54B0D" w:rsidRPr="00A66248" w:rsidRDefault="00F54B0D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Максимальная наполняемость групп</w:t>
            </w:r>
          </w:p>
        </w:tc>
        <w:tc>
          <w:tcPr>
            <w:tcW w:w="2138" w:type="dxa"/>
          </w:tcPr>
          <w:p w:rsidR="00F54B0D" w:rsidRPr="00A66248" w:rsidRDefault="00F54B0D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 к спортивной подготовке на конец года</w:t>
            </w:r>
          </w:p>
        </w:tc>
      </w:tr>
      <w:tr w:rsidR="005756CA" w:rsidRPr="00A66248" w:rsidTr="005756CA">
        <w:trPr>
          <w:trHeight w:val="332"/>
        </w:trPr>
        <w:tc>
          <w:tcPr>
            <w:tcW w:w="2205" w:type="dxa"/>
            <w:vMerge w:val="restart"/>
          </w:tcPr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</w:p>
        </w:tc>
        <w:tc>
          <w:tcPr>
            <w:tcW w:w="2157" w:type="dxa"/>
          </w:tcPr>
          <w:p w:rsidR="005756CA" w:rsidRPr="00A66248" w:rsidRDefault="005756CA" w:rsidP="00575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2" w:type="dxa"/>
            <w:vMerge w:val="restart"/>
          </w:tcPr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38" w:type="dxa"/>
            <w:vMerge w:val="restart"/>
          </w:tcPr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нормативов ОФП</w:t>
            </w: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24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6CA" w:rsidRPr="00A66248" w:rsidTr="00C3156D">
        <w:trPr>
          <w:trHeight w:val="281"/>
        </w:trPr>
        <w:tc>
          <w:tcPr>
            <w:tcW w:w="2205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5756CA" w:rsidRPr="00A66248" w:rsidRDefault="005756CA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32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756CA" w:rsidRPr="00A66248" w:rsidRDefault="005756CA" w:rsidP="00C31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4B0D" w:rsidRPr="00A66248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B0D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и режим занятий. </w:t>
      </w:r>
      <w:r w:rsidRPr="00A662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Основной формой учебно-тренировочного процесса являются групповые учебно-тренировочные, теоретические занятия.</w:t>
      </w:r>
      <w:r w:rsidRPr="00A662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Занятия учебных групп проводятся </w:t>
      </w:r>
      <w:r w:rsidR="007467C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два академических часа </w:t>
      </w:r>
      <w:r w:rsidRPr="00A66248">
        <w:rPr>
          <w:rFonts w:ascii="Times New Roman" w:eastAsia="Times New Roman" w:hAnsi="Times New Roman" w:cs="Times New Roman"/>
          <w:sz w:val="28"/>
          <w:szCs w:val="28"/>
        </w:rPr>
        <w:lastRenderedPageBreak/>
        <w:t>по расписанию, утвержденному администрацией ДЮСШ, составленному с учетом наиболее благоприятного режима труда и отдыха обучающихся, их возрастных особенностей.</w:t>
      </w:r>
    </w:p>
    <w:p w:rsidR="00F54B0D" w:rsidRPr="00F11A56" w:rsidRDefault="00F54B0D" w:rsidP="00F54B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A5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спортивно-оздоровительном этапе подготовки осуществляется физкультурно-оздоровительная работа, направленная на всестороннюю физическую подготовку и знакомство обучающихся с основами выбранного вида спорта.</w:t>
      </w:r>
    </w:p>
    <w:p w:rsidR="00F54B0D" w:rsidRPr="00A66248" w:rsidRDefault="00F54B0D" w:rsidP="00F54B0D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A56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общеразвивающая программа физкультурно-спортивной направленности </w:t>
      </w:r>
      <w:r w:rsidR="004E29D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оккей</w:t>
      </w:r>
      <w:r w:rsidRPr="00F11A5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любой уровень подготовленности, к занятиям в спортивно-оздоровительных группах допускаются лица в </w:t>
      </w:r>
      <w:r w:rsidRPr="00F1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возрасте от </w:t>
      </w:r>
      <w:r w:rsidR="00E7655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1A5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F11A56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желающие заниматься избранным видом спорта, не имеющие медицинских противопоказаний к данному виду спортивно-оздоровительной деятельности.</w:t>
      </w:r>
    </w:p>
    <w:p w:rsidR="00F54B0D" w:rsidRDefault="00F54B0D" w:rsidP="00F54B0D">
      <w:pPr>
        <w:pStyle w:val="Default"/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F11A56">
        <w:rPr>
          <w:b/>
          <w:bCs/>
          <w:i/>
          <w:sz w:val="28"/>
          <w:szCs w:val="28"/>
        </w:rPr>
        <w:t>1.3</w:t>
      </w:r>
      <w:r>
        <w:rPr>
          <w:b/>
          <w:bCs/>
          <w:i/>
          <w:sz w:val="28"/>
          <w:szCs w:val="28"/>
        </w:rPr>
        <w:t xml:space="preserve"> </w:t>
      </w:r>
      <w:r w:rsidRPr="009D547F">
        <w:rPr>
          <w:b/>
          <w:i/>
          <w:sz w:val="28"/>
          <w:szCs w:val="28"/>
        </w:rPr>
        <w:t>Ожидаемые результаты</w:t>
      </w:r>
    </w:p>
    <w:p w:rsidR="00F54B0D" w:rsidRPr="00174D8A" w:rsidRDefault="00F54B0D" w:rsidP="00F54B0D">
      <w:pPr>
        <w:pStyle w:val="Default"/>
        <w:ind w:firstLine="708"/>
        <w:rPr>
          <w:sz w:val="28"/>
          <w:szCs w:val="28"/>
        </w:rPr>
      </w:pPr>
      <w:r w:rsidRPr="00174D8A">
        <w:rPr>
          <w:b/>
          <w:sz w:val="28"/>
          <w:szCs w:val="28"/>
        </w:rPr>
        <w:t>Планируемый результат освоения программы:</w:t>
      </w: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- стабильность состава обучающихся, посещаемость ими учебно-тренировочных занятий;</w:t>
      </w: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- развитие общей физической подготовки обучающихся;</w:t>
      </w: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- повышенный уровень освоения основ техники хоккея;</w:t>
      </w:r>
    </w:p>
    <w:p w:rsidR="00F54B0D" w:rsidRDefault="00F54B0D" w:rsidP="00F54B0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- повышенный уровень освоения основ знаний в области гигиены и первой медицинской помощи, а также овладения теоретическими основами физической </w:t>
      </w:r>
      <w:r>
        <w:rPr>
          <w:rFonts w:ascii="Times New Roman" w:hAnsi="Times New Roman" w:cs="Times New Roman"/>
          <w:sz w:val="28"/>
          <w:szCs w:val="28"/>
        </w:rPr>
        <w:t>культуры и навыков самоконтроля;</w:t>
      </w:r>
    </w:p>
    <w:p w:rsidR="00F54B0D" w:rsidRPr="00277C05" w:rsidRDefault="00F54B0D" w:rsidP="00F54B0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>
        <w:rPr>
          <w:rFonts w:ascii="Times New Roman" w:hAnsi="Times New Roman" w:cs="Times New Roman"/>
          <w:sz w:val="28"/>
          <w:szCs w:val="28"/>
        </w:rPr>
        <w:t>контрольных нормативов</w:t>
      </w:r>
      <w:r w:rsidRPr="00174D8A">
        <w:rPr>
          <w:rFonts w:ascii="Times New Roman" w:hAnsi="Times New Roman" w:cs="Times New Roman"/>
          <w:sz w:val="28"/>
          <w:szCs w:val="28"/>
        </w:rPr>
        <w:t>.</w:t>
      </w:r>
    </w:p>
    <w:p w:rsidR="00F54B0D" w:rsidRPr="00174D8A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систематическое проведение практических и теоретических занятий; обязательное выполнение тренировочного плана, контрольных нормативов; просмотр учебных фильмов, видеозаписей, соревнований квалифицированных хоккеистов.</w:t>
      </w:r>
    </w:p>
    <w:p w:rsidR="00F54B0D" w:rsidRPr="009D547F" w:rsidRDefault="00F54B0D" w:rsidP="00F54B0D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9D547F">
        <w:rPr>
          <w:b/>
          <w:sz w:val="28"/>
          <w:szCs w:val="28"/>
        </w:rPr>
        <w:lastRenderedPageBreak/>
        <w:t>Способы проверки ожидаемых результатов</w:t>
      </w:r>
      <w:r w:rsidRPr="009D547F">
        <w:rPr>
          <w:sz w:val="28"/>
          <w:szCs w:val="28"/>
        </w:rPr>
        <w:t xml:space="preserve"> осуществляются с использованием </w:t>
      </w:r>
      <w:r>
        <w:rPr>
          <w:sz w:val="28"/>
          <w:szCs w:val="28"/>
        </w:rPr>
        <w:t>педагогического контроля, определяющего</w:t>
      </w:r>
      <w:r w:rsidRPr="00142350">
        <w:rPr>
          <w:sz w:val="28"/>
          <w:szCs w:val="28"/>
        </w:rPr>
        <w:t xml:space="preserve"> эффективность </w:t>
      </w:r>
      <w:r>
        <w:rPr>
          <w:sz w:val="28"/>
          <w:szCs w:val="28"/>
        </w:rPr>
        <w:t>реализации программы</w:t>
      </w:r>
      <w:r w:rsidRPr="00142350">
        <w:rPr>
          <w:sz w:val="28"/>
          <w:szCs w:val="28"/>
        </w:rPr>
        <w:t>.</w:t>
      </w:r>
    </w:p>
    <w:p w:rsidR="00F54B0D" w:rsidRPr="00142350" w:rsidRDefault="00F54B0D" w:rsidP="00F54B0D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142350">
        <w:rPr>
          <w:sz w:val="28"/>
          <w:szCs w:val="28"/>
        </w:rPr>
        <w:t>Применяются следующие виды и формы контроля:</w:t>
      </w:r>
    </w:p>
    <w:p w:rsidR="00F54B0D" w:rsidRPr="00142350" w:rsidRDefault="00F54B0D" w:rsidP="00F54B0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2350">
        <w:rPr>
          <w:sz w:val="28"/>
          <w:szCs w:val="28"/>
        </w:rPr>
        <w:t xml:space="preserve">предварительный контроль (оценка уровня развития физических качеств), осуществляется </w:t>
      </w:r>
      <w:r>
        <w:rPr>
          <w:sz w:val="28"/>
          <w:szCs w:val="28"/>
        </w:rPr>
        <w:t>тренером-преподавателем</w:t>
      </w:r>
      <w:r w:rsidRPr="00142350">
        <w:rPr>
          <w:sz w:val="28"/>
          <w:szCs w:val="28"/>
        </w:rPr>
        <w:t xml:space="preserve"> в форме тестирования.</w:t>
      </w:r>
    </w:p>
    <w:p w:rsidR="00F54B0D" w:rsidRPr="00142350" w:rsidRDefault="00F54B0D" w:rsidP="00F54B0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2350">
        <w:rPr>
          <w:sz w:val="28"/>
          <w:szCs w:val="28"/>
        </w:rPr>
        <w:t xml:space="preserve">текущий контроль (оценка усвоения изучаемого материала, физической подготовленности и состояния здоровья) осуществляется </w:t>
      </w:r>
      <w:r>
        <w:rPr>
          <w:sz w:val="28"/>
          <w:szCs w:val="28"/>
        </w:rPr>
        <w:t>тренером-преподавателем</w:t>
      </w:r>
      <w:r w:rsidRPr="00142350">
        <w:rPr>
          <w:sz w:val="28"/>
          <w:szCs w:val="28"/>
        </w:rPr>
        <w:t xml:space="preserve"> в форме наблюдения.</w:t>
      </w:r>
      <w:r>
        <w:rPr>
          <w:sz w:val="28"/>
          <w:szCs w:val="28"/>
        </w:rPr>
        <w:t xml:space="preserve"> </w:t>
      </w:r>
    </w:p>
    <w:p w:rsidR="00F54B0D" w:rsidRPr="00092C0F" w:rsidRDefault="00F54B0D" w:rsidP="00F54B0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2350">
        <w:rPr>
          <w:sz w:val="28"/>
          <w:szCs w:val="28"/>
        </w:rPr>
        <w:t xml:space="preserve">промежуточный </w:t>
      </w:r>
      <w:r>
        <w:rPr>
          <w:sz w:val="28"/>
          <w:szCs w:val="28"/>
        </w:rPr>
        <w:t>и итоговый контроль</w:t>
      </w:r>
      <w:r w:rsidRPr="00142350">
        <w:rPr>
          <w:sz w:val="28"/>
          <w:szCs w:val="28"/>
        </w:rPr>
        <w:t xml:space="preserve"> проводится один раз в полугодие в форме тестирования.</w:t>
      </w:r>
    </w:p>
    <w:p w:rsidR="00F54B0D" w:rsidRPr="009D547F" w:rsidRDefault="00F54B0D" w:rsidP="00F54B0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b/>
          <w:sz w:val="28"/>
          <w:szCs w:val="28"/>
        </w:rPr>
        <w:t>Формами подведения итогов</w:t>
      </w:r>
      <w:r>
        <w:rPr>
          <w:b/>
          <w:sz w:val="28"/>
          <w:szCs w:val="28"/>
        </w:rPr>
        <w:t xml:space="preserve"> по программе</w:t>
      </w:r>
      <w:r w:rsidRPr="009D547F">
        <w:rPr>
          <w:sz w:val="28"/>
          <w:szCs w:val="28"/>
        </w:rPr>
        <w:t xml:space="preserve"> являются:</w:t>
      </w:r>
    </w:p>
    <w:p w:rsidR="00F54B0D" w:rsidRPr="009D547F" w:rsidRDefault="00F54B0D" w:rsidP="00F54B0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 Промежуточные и итоговые контрольно-переводные испытания.</w:t>
      </w:r>
    </w:p>
    <w:p w:rsidR="00F54B0D" w:rsidRDefault="004E29D1" w:rsidP="00F54B0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результатов</w:t>
      </w:r>
      <w:r w:rsidR="00DD75BE">
        <w:rPr>
          <w:sz w:val="28"/>
          <w:szCs w:val="28"/>
        </w:rPr>
        <w:t xml:space="preserve"> обучения проводится </w:t>
      </w:r>
      <w:r w:rsidR="00F54B0D" w:rsidRPr="009D547F">
        <w:rPr>
          <w:sz w:val="28"/>
          <w:szCs w:val="28"/>
        </w:rPr>
        <w:t>прием контрольных нормативов по ОФП</w:t>
      </w:r>
      <w:r w:rsidR="00F54B0D">
        <w:rPr>
          <w:sz w:val="28"/>
          <w:szCs w:val="28"/>
        </w:rPr>
        <w:t xml:space="preserve"> (Таблица 4)</w:t>
      </w:r>
      <w:r w:rsidR="00F54B0D" w:rsidRPr="009D547F">
        <w:rPr>
          <w:sz w:val="28"/>
          <w:szCs w:val="28"/>
        </w:rPr>
        <w:t>.</w:t>
      </w:r>
    </w:p>
    <w:p w:rsidR="00F54B0D" w:rsidRDefault="00F54B0D" w:rsidP="00F54B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54B0D" w:rsidSect="00DD75BE">
          <w:footerReference w:type="default" r:id="rId11"/>
          <w:pgSz w:w="11906" w:h="16838"/>
          <w:pgMar w:top="993" w:right="1133" w:bottom="993" w:left="1134" w:header="708" w:footer="708" w:gutter="0"/>
          <w:cols w:space="708"/>
          <w:titlePg/>
          <w:docGrid w:linePitch="360"/>
        </w:sectPr>
      </w:pPr>
    </w:p>
    <w:p w:rsidR="00F54B0D" w:rsidRPr="00DA6617" w:rsidRDefault="00F54B0D" w:rsidP="00F54B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6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Учебный план</w:t>
      </w:r>
    </w:p>
    <w:p w:rsidR="00F54B0D" w:rsidRPr="00DA6617" w:rsidRDefault="00F54B0D" w:rsidP="00F54B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6617">
        <w:rPr>
          <w:rFonts w:ascii="Times New Roman" w:eastAsia="Times New Roman" w:hAnsi="Times New Roman" w:cs="Times New Roman"/>
          <w:b/>
          <w:i/>
          <w:sz w:val="28"/>
          <w:szCs w:val="28"/>
        </w:rPr>
        <w:t>2.1 Продолжительность и объемы реализации Программы по предметным областям</w:t>
      </w:r>
    </w:p>
    <w:p w:rsidR="00F54B0D" w:rsidRPr="00DA6617" w:rsidRDefault="00F54B0D" w:rsidP="00F54B0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617">
        <w:rPr>
          <w:rFonts w:ascii="Times New Roman" w:eastAsia="Times New Roman" w:hAnsi="Times New Roman" w:cs="Times New Roman"/>
          <w:sz w:val="28"/>
          <w:szCs w:val="28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F54B0D" w:rsidRPr="00DA6617" w:rsidRDefault="00F54B0D" w:rsidP="00F54B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617">
        <w:rPr>
          <w:rFonts w:ascii="Times New Roman" w:eastAsia="Times New Roman" w:hAnsi="Times New Roman" w:cs="Times New Roman"/>
          <w:sz w:val="28"/>
          <w:szCs w:val="28"/>
        </w:rPr>
        <w:t>Установленная учебная нагрузка является минимальной. Учебно-тематический план рассчитан на 46 учебных недель. Распределение учебных часов по предметным областям представлено в таблице 2.</w:t>
      </w:r>
    </w:p>
    <w:p w:rsidR="00F54B0D" w:rsidRPr="00DA6617" w:rsidRDefault="00F54B0D" w:rsidP="00F54B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61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Спортивно-оздоровительный этап </w:t>
      </w:r>
      <w:r w:rsidRPr="00DA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охватывает всех желающих заниматься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хоккеем</w:t>
      </w:r>
      <w:r w:rsidRPr="00DA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решает задачу физического развития и подготовленности занимающихся, воспитания личностных качеств, освоение и совершенствование жизненно важных двигательных навыков, основ спортивной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хоккея </w:t>
      </w:r>
      <w:r w:rsidRPr="00DA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систематических многолетних физкультурно-спортивных занятий.</w:t>
      </w:r>
    </w:p>
    <w:p w:rsidR="00F54B0D" w:rsidRPr="00C305BB" w:rsidRDefault="00F54B0D" w:rsidP="00F54B0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05BB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E540E0" w:rsidRDefault="00F54B0D" w:rsidP="00F54B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5BB">
        <w:rPr>
          <w:rFonts w:ascii="Times New Roman" w:eastAsia="Times New Roman" w:hAnsi="Times New Roman" w:cs="Times New Roman"/>
          <w:sz w:val="28"/>
          <w:szCs w:val="28"/>
        </w:rPr>
        <w:t xml:space="preserve">Примерный учебный план спортивно-оздоровительного этапа </w:t>
      </w:r>
    </w:p>
    <w:p w:rsidR="00F54B0D" w:rsidRDefault="00F54B0D" w:rsidP="00F54B0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5BB"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хоккея</w:t>
      </w: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38407F" w:rsidRPr="00F25CAB" w:rsidTr="0038407F">
        <w:trPr>
          <w:trHeight w:val="25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B5" w:rsidRPr="00F25CAB" w:rsidRDefault="00ED54B5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подготовки</w:t>
            </w:r>
            <w:r w:rsidR="00733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B5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год</w:t>
            </w:r>
          </w:p>
        </w:tc>
      </w:tr>
      <w:tr w:rsidR="00733F89" w:rsidRPr="00F25CAB" w:rsidTr="0038407F">
        <w:trPr>
          <w:trHeight w:val="49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F89" w:rsidRPr="00F25CAB" w:rsidRDefault="00733F89" w:rsidP="00C3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F89" w:rsidRPr="00F25CAB" w:rsidRDefault="00733F89" w:rsidP="00C3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1D5C49" w:rsidRPr="00F25CAB" w:rsidTr="004A77B3">
        <w:trPr>
          <w:trHeight w:val="2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недельной нагрузки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49" w:rsidRPr="00F25CAB" w:rsidRDefault="001D5C49" w:rsidP="001D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F5E98" w:rsidRPr="00F25CAB" w:rsidTr="004A77B3">
        <w:trPr>
          <w:trHeight w:val="31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98" w:rsidRPr="00F25CAB" w:rsidRDefault="00CF5E98" w:rsidP="00C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F5E98" w:rsidRPr="00F25CAB" w:rsidTr="004A77B3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98" w:rsidRPr="00F25CAB" w:rsidRDefault="00CF5E98" w:rsidP="00C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CF5E98" w:rsidRPr="00F25CAB" w:rsidTr="004A77B3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98" w:rsidRPr="00F25CAB" w:rsidRDefault="00CF5E98" w:rsidP="00C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F5E98" w:rsidRPr="00F25CAB" w:rsidTr="004A77B3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98" w:rsidRPr="00F25CAB" w:rsidRDefault="00CF5E98" w:rsidP="00C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ко-тактическая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CF5E98" w:rsidRPr="00F25CAB" w:rsidTr="004A77B3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98" w:rsidRPr="00F25CAB" w:rsidRDefault="00CF5E98" w:rsidP="00CF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испытания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F5E98" w:rsidRPr="00F25CAB" w:rsidTr="004A77B3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98" w:rsidRPr="00F25CAB" w:rsidRDefault="00CF5E98" w:rsidP="00CF5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5C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часов за 46 недель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E98" w:rsidRPr="00F25CAB" w:rsidRDefault="00CF5E98" w:rsidP="00CF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</w:tr>
    </w:tbl>
    <w:p w:rsidR="007874D3" w:rsidRDefault="007874D3" w:rsidP="00F54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D" w:rsidRPr="00C305BB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/>
        </w:rPr>
      </w:pP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Примечание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:*</w:t>
      </w:r>
      <w:r w:rsidRPr="00C305BB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бъем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тренировочной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нагрузки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в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неделю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(в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академических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часах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)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определен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приложением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№ 1 «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Особенности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формирования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групп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и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определения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объема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недельной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тренировочной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нагрузки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занимающихся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с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учетом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этапов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(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периодов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)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подготовки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(в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академических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часах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) 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Приказа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Министерства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спорта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РФ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от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27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декабря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2013 </w:t>
      </w:r>
      <w:proofErr w:type="spellStart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года</w:t>
      </w:r>
      <w:proofErr w:type="spellEnd"/>
      <w:r w:rsidRPr="00C305BB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№ 1125.</w:t>
      </w:r>
    </w:p>
    <w:p w:rsidR="00F54B0D" w:rsidRPr="00C305BB" w:rsidRDefault="00F54B0D" w:rsidP="00F54B0D">
      <w:pPr>
        <w:shd w:val="clear" w:color="auto" w:fill="FFFFFF"/>
        <w:tabs>
          <w:tab w:val="left" w:pos="432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54B0D" w:rsidRDefault="00F54B0D" w:rsidP="00F54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54B0D" w:rsidSect="00C3156D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F54B0D" w:rsidRPr="005A3DA0" w:rsidRDefault="00F54B0D" w:rsidP="00F54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D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Содержание программы</w:t>
      </w:r>
    </w:p>
    <w:p w:rsidR="00F54B0D" w:rsidRPr="00450792" w:rsidRDefault="00F54B0D" w:rsidP="00F54B0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50792">
        <w:rPr>
          <w:rFonts w:ascii="Times New Roman" w:eastAsia="Times New Roman" w:hAnsi="Times New Roman" w:cs="Times New Roman"/>
          <w:b/>
          <w:i/>
          <w:sz w:val="28"/>
          <w:szCs w:val="28"/>
        </w:rPr>
        <w:t>3.1 Теоретическая подготовка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Тема 1.История хоккея. Выступление сборной России на чемпионатах мира и олимпийских играх.</w:t>
      </w:r>
    </w:p>
    <w:p w:rsidR="00F54B0D" w:rsidRPr="00450792" w:rsidRDefault="007874D3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 xml:space="preserve">Тема </w:t>
      </w:r>
      <w:r w:rsidR="00F54B0D"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2. Инвентарь, оборудование, места занятий.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Площадка для проведения тренировочных занятий и соревнований по хоккею. Оборудование площадки. Уход за льдом. Уход за спортивным инвентарем и оборудованием. Требования к спортивной одежде, оборудованию и инвентарю.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 xml:space="preserve">Тема 3.Правила игры в хоккей с шайбой (состав команд на поле, амплуа игроков, смена игроков, хоккейные арбитры, простейшие жесты судей).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Тема 4.Правила безопасности при проведении УТЗ (правила поведения воспитанников на корте, поведение во время заливки льда, воздействие низкой температуры: озноб, обмораживание).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Тема   5. Краткие сведения о строении и функциях организма человека. Влияние физических упражнений на организм занимающихся.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Краткие сведения о строении организма человека. Костная система, связочный аппарат и мышцы, их строение и взаимодействие.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функций мышечной системы, органов дыхания и кровообращения под воздействием физических упражнений и занятий хоккеем.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Тема</w:t>
      </w:r>
      <w:r w:rsidR="000A21D0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6. Гигиена, закаливание. Режим и питание хоккеистов.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Личная гигиена, режим дня и питания хоккеиста. Гигиена сна. Уход за кожей, волосами, ногтями и полостью рта. Уход за ногами.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Гигиеническое значение водных процедур (умывание, душ, парная баня, купание). Водные процедуры утром и вечером (обтирание, обливание, душ). Использование естественных факторов природы (солнце, воздух и вода) в целях закаливания организма.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Гигиена одежды и обуви. Вред курения и спиртных напитков.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Гигиена питания. Значение питания как фактора сохранения и укрепления здоровья.</w:t>
      </w:r>
    </w:p>
    <w:p w:rsidR="00F54B0D" w:rsidRPr="00450792" w:rsidRDefault="00F54B0D" w:rsidP="000A21D0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pacing w:val="20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b/>
          <w:i/>
          <w:spacing w:val="20"/>
          <w:sz w:val="28"/>
          <w:szCs w:val="28"/>
          <w:lang w:eastAsia="en-US"/>
        </w:rPr>
        <w:t>3.2 Физическая подготовка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Физическая подготовка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хоккеистов имеет существенное значение, что связано с особенностями содержания и структуры соревновательной деятельности, происходящей на ограниченной площадке, в высоком темпе с обилием жестких контактных единоборств. Физическая подготовка подразделяется на общую и специальную.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физическая подготовка направлена на гармоническое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F54B0D" w:rsidRPr="00450792" w:rsidRDefault="00F54B0D" w:rsidP="000A21D0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0792">
        <w:rPr>
          <w:rFonts w:ascii="Times New Roman" w:eastAsia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50792">
        <w:rPr>
          <w:rFonts w:ascii="Times New Roman" w:eastAsiaTheme="minorHAnsi" w:hAnsi="Times New Roman" w:cs="Times New Roman"/>
          <w:i/>
          <w:spacing w:val="20"/>
          <w:sz w:val="28"/>
          <w:szCs w:val="28"/>
          <w:lang w:eastAsia="en-US"/>
        </w:rPr>
        <w:t>Общеразвивающие упражнения</w:t>
      </w:r>
      <w:r w:rsidRPr="0045079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 xml:space="preserve"> являются составной частью каждого занятия по физической подготовке, разминки перед игрой. Упражнения состоят из всевозможных доступных для обучающихся движений рук, ног, туловища и их различных сочетаний, выполняются на месте и в движении, с предметами, индивидуально или с партнёром.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Упражнения для рук и плечевого пояса. Из различных исходных положений, на месте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рывки назад, в сторону.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Упражнения для ног. Сгибание и разгибание ног в тазобедренных, коленных и голеностопных суставах; приведения, отведения и махи вперед, назад и в сторону, выпады с пружинистыми покачиваниями; вращение в 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тазобедренном суставе ноги, согнутой в коленном суставе; приседания; прыжки из различных исходных положений.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Упражнения для шеи и туловища. Повороты, наклоны, вращения головы. Наклоны туловища, круговые вращения и повороты туловища. Из положения, лежа на спине поднимание ног с доставанием стопами головы. Из положения, сидя упор кистями рук сзади – поднимание ног с выполнением </w:t>
      </w:r>
      <w:proofErr w:type="spellStart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скрестных</w:t>
      </w:r>
      <w:proofErr w:type="spellEnd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движений. Из исходного положения (основная стойка) перейти в упор, сидя, затем в упор, лежа, обратно в упор, лежа и переход в положение основной стойки.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быстроты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старты с места и в движении, по зрительному и звуковому сигналу</w:t>
      </w: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и бег на отрезках от 15 до 30 метров;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4A97" w:rsidRPr="00450792">
        <w:rPr>
          <w:rFonts w:ascii="Times New Roman" w:eastAsia="Times New Roman" w:hAnsi="Times New Roman" w:cs="Times New Roman"/>
          <w:sz w:val="28"/>
          <w:szCs w:val="28"/>
        </w:rPr>
        <w:t>пробегания</w:t>
      </w: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отрезков 30 метров схода, с максимальной скоростью и частотой шагов на время;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бег по наклонной дорожке. Игры и эстафеты с бегом и прыжками с установкой на быстроту действий;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игра в настольный теннис;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бег на короткие дистанции (20-100 м) с возможно максимальной скоростью;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с горы;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простых общеразвивающих упражнений с возможно максимальной скоростью.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силы.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 - элементы вольной борьбы;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 упражнения с набивными мячами;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 преодоление сопротивления партнёра в статических и динамических режимах;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-  висы, подтягивание в висе;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 приседания на одной и двух ногах;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упражнения из других видов спорта: регби, борьба, гребля, езда на велосипеде.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Одновременно с воспитанием силы необходимо вырабатывать у юных спортсменов способность расслаблять мышцы после их напряжения.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Силовые упражнения нужно дополнять упражнениями, активизирующими дыхание и кровообращение.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скоростно-силовых качеств.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 - прыжки в высоту, длину;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50792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, прыжки в глубину;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бег вверх по лестнице;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общеразвивающие упражнения с малыми отягощениями, выполняемые в быстром темпе;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прыжки через скамейку или барьер;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отжимание из упора лежа в высоком темпе;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метания различных снарядов (</w:t>
      </w: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мяча);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упражнения со скакалками.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общей выносливости.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 - чередование ходьбы и бега от 100 до 300 метров;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кроссы от 1 до 2 километров;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туристические походы;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спортивные игры (</w:t>
      </w:r>
      <w:r w:rsidRPr="00450792">
        <w:rPr>
          <w:rFonts w:ascii="Times New Roman" w:eastAsia="Times New Roman" w:hAnsi="Times New Roman" w:cs="Times New Roman"/>
          <w:sz w:val="28"/>
          <w:szCs w:val="28"/>
        </w:rPr>
        <w:t>баскетбол, футбол);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бег на лыжах от 1 до 2 километров.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079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Упражнения для развития координационных качеств</w:t>
      </w:r>
      <w:r w:rsidRPr="0045079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акробатические упражнения: кувырки вперед и назад, в стороны, перевороты, кульбиты, стойки на голове и руках;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 упражнения в равновесии на гимнастической скамейке, бревне;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выполнение относительно координационно-сложных упражнений с разной направленностью и частотой движения рук и ног;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Подвижные игры и игровые упражнения, в которых игроку приходится быстро перестраиваться из-за внезапно меняющихся игровых ситуаций.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lastRenderedPageBreak/>
        <w:t xml:space="preserve">Упражнения для развития гибкости.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общеразвивающие упражнения с большой амплитудой движения: отведение рук, ног, наклоны, прогибы, повороты, </w:t>
      </w:r>
      <w:proofErr w:type="spellStart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выкруты</w:t>
      </w:r>
      <w:proofErr w:type="spellEnd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небольших болевых ощущений. Эти упражнения можно выполнять с небольшими отягощениями, в виде набивных мячей, гимнастической палки, </w:t>
      </w:r>
      <w:proofErr w:type="spellStart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гантельки</w:t>
      </w:r>
      <w:proofErr w:type="spellEnd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 углы.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Специальная физическая подготовка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направлена на те качества и функциональные системы, которые непосредственно отвечают за успешное ведение соревновательной деятельности. В этом аспекте средства (упражнения), направленные на повышение уровня общей физической подготовки, следует представлять, как общеподготовительные, а средства, направленные на повышение уровня специальной физической подготовки, как специально-подготовительные.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Специальная физическая подготовка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средствами специальной физической подготовки являются специальные упражнения, адекватные структуре технико-тактических приемов.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Упражнения для развития специальных силовых и скоростно-силовых качеств мышц ног, определяющих эффективность выполнения передвижения 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хоккеиста, на месте и в движении. То же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или двумя ногами. Бег на коньках с резиновым поясным эспандером, прикрепленным к борту хоккейной коробки. Старт и движение вперед с возрастанием мышечных напряжений до максимума, то же с ведением шайбы. Упражнение с партнером. 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Исходное положение – партнеры располагаются лицом в сторону движения на расстоянии друг от друга на длину клюшек, которые один держит обеими руками за рукоятки, а другой за крючки. Задача первого развить максимальную скорость, задача другого затормозить движение. И </w:t>
      </w:r>
      <w:r w:rsidR="00F94A97"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тот,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другой проявляют максимальные мышечные напряжения ног. Челночный бег на коньках.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взрывной силы.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спортивные игры с применением силовой борьбы, заслонов и других приёмов хоккея;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бег на коньках с перепрыгиванием препятствий, с резким торможением и последующими стартами;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толчки сопротивляющегося партнёра плечом, грудью;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единоборство за шайбу у борта, на ограниченных площадках;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игры и эстафеты на коньках с переноской предметов.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быстроты.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50792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коротких отрезков от 15 до 30 метров из различных исходных положений;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бег с максимальной скоростью и резкими остановками, с внезапным изменением скорости и   направления движения по зрительному сигналу;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бег по виражу, кругу, спирали, «восьмёрке» (лицом и спиной вперёд);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- бег на коньках на время отрезков 18, 36 м.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различные игровые упражнения с реакцией на движущийся объект: шайбы, партнера, игрока-соперника;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выполнение различных игровых приемов (бросков, ударов, ведения шайбы) с возможно   максимальной быстротой;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разновидности челночного бега (3×18 м, 6×9 м и др.) с установкой на максимально скоростное </w:t>
      </w:r>
      <w:proofErr w:type="spellStart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пробегание</w:t>
      </w:r>
      <w:proofErr w:type="spellEnd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различных эстафет, стимулирующих скоростное выполнение различных двигательных действий. </w:t>
      </w:r>
    </w:p>
    <w:p w:rsidR="00F54B0D" w:rsidRPr="00450792" w:rsidRDefault="00F54B0D" w:rsidP="00313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выносливости.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lastRenderedPageBreak/>
        <w:t> - длительный равномерный бег без коньков и на коньках (пульс 130-160 ударов в мин.)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переменный бег;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кроссы;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интервальный бег на коротких отрезках с максимальной скоростью (работа 7-10 сек., с интервалами отдыха 15-30 сек.);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чередование бега на коньках с максимальной, умеренной и малой скоростью;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- игры на поле для хоккея с мячом;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ловкости.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  - эстафеты с предметами и без предметов;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 - прыжки на коньках через препятствия;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 - падения и подъёмы;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 - игра клюшкой стоя на коленях;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 - эстафеты и игры с обведениями стоек, уклонение от при</w:t>
      </w:r>
      <w:r w:rsidR="00F94A97">
        <w:rPr>
          <w:rFonts w:ascii="Times New Roman" w:eastAsia="Times New Roman" w:hAnsi="Times New Roman" w:cs="Times New Roman"/>
          <w:sz w:val="28"/>
          <w:szCs w:val="28"/>
        </w:rPr>
        <w:t>менения силовых приёмов, резкая</w:t>
      </w: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смена направления бега.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для развития гибкости.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>  - маховые движения руками, ногами с большой амплитудой;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 - шпагат, </w:t>
      </w:r>
      <w:r w:rsidR="00F94A97" w:rsidRPr="00450792">
        <w:rPr>
          <w:rFonts w:ascii="Times New Roman" w:eastAsia="Times New Roman" w:hAnsi="Times New Roman" w:cs="Times New Roman"/>
          <w:sz w:val="28"/>
          <w:szCs w:val="28"/>
        </w:rPr>
        <w:t>полу шпагат</w:t>
      </w:r>
      <w:r w:rsidRPr="004507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sz w:val="28"/>
          <w:szCs w:val="28"/>
        </w:rPr>
        <w:t xml:space="preserve">  - «мост» из положения, лёжа, стоя и другие упражнения для увеличения подвижности суставов и растягивания мышц, несущих основную нагрузку в игре.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45079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Упражнения </w:t>
      </w:r>
      <w:r w:rsidRPr="004507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для развития </w:t>
      </w:r>
      <w:r w:rsidRPr="0045079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специальной силовой и скоростно-силовой направленности.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упражнения с партнером: петушиный бой с выполнением толчковых движений плечом, грудью и задней частью бедра;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 толчки, удары плечом, грудью в качающийся подвешенный боксерский мешок в движении на коньках;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упражнение 1:1; хоккеист в движении стремится обыграть партнера, располагающегося в коридоре шириной 3 м. Задача обороняющегося не 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пропустить партнера с помощью контактного силового единоборства. Упражнение выполняется нападающим без шайбы и с шайбой, когда степень сложности упражнения регулируется шириной коридора.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Упражнения для развития специальных координационных качеств.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выполнение относительно координационно-сложных упражнений с разной направленностью и асинхронным движением рук и ног. Например, при ведении шайбы и обводке в сложной игровой ситуации имеет место асинхронная работа рук и ног – когда руками выполняют частые движения, а ногами относительно медленные;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акробатические упражнения: кувырки вперед, назад, в стороны;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упражнения с использованием борта хоккейной коробки.</w:t>
      </w:r>
    </w:p>
    <w:p w:rsidR="00F54B0D" w:rsidRPr="00450792" w:rsidRDefault="00F54B0D" w:rsidP="000A21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0792">
        <w:rPr>
          <w:rFonts w:ascii="Times New Roman" w:eastAsia="Times New Roman" w:hAnsi="Times New Roman" w:cs="Times New Roman"/>
          <w:b/>
          <w:i/>
          <w:sz w:val="28"/>
          <w:szCs w:val="28"/>
        </w:rPr>
        <w:t>3.3 Техническая подготовка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начального обучения технике передвижения на коньках предусматривает использование подготовительных и подводящих упражнений без коньков вне льда, комплекс специальных упражнений на льду.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этапе </w:t>
      </w: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 необходимо освоить следующие элементы техники передвижения на коньках и целесообразно это сделать в следующей последовательности: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основная стойка (посадка) хоккеиста;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на двух коньках, не отрывая их ото льда;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на двух после толчка одной ногой (правой, левой);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на одной после толчка другой ногой (правой, левой);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широким скользящим шагом;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по дуге (поворот) не отрывая коньков ото льда;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по дуге (поворот) толчком одной ноги (правой, левой);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по дуге (поворот) на правой(левой) ноге на внутреннем (внешнем) ребре лезвия;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с изменением направления (переступание);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торможение одной ногой без поворота туловища «</w:t>
      </w:r>
      <w:proofErr w:type="spellStart"/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полуплугом</w:t>
      </w:r>
      <w:proofErr w:type="spellEnd"/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торможение двумя ногами без поворота туловища «плугом»;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прыжок толчком двух ног, прыжок толчком одной ноги;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торможение с поворотом туловища на 90°на параллельных коньках правым(левым) боком;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коротким ударным шагом;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старты;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скольжение спиной вперед по прямой, не отрывая коньков ото льда;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поворот из положения «лицом вперед» в положение «спиной вперед»;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поворот из положения «спиной вперед» в положение «лицом вперед»;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повороты по дуге влево и вправо, не отрывая коньков ото льда; 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повороты по дуге толчками одной (внешней) ноги (переступанием);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повороты по дуге переступанием двух ног;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повороты влево и вправо </w:t>
      </w:r>
      <w:proofErr w:type="spellStart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скрестными</w:t>
      </w:r>
      <w:proofErr w:type="spellEnd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шагами;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повороты в движении на 180° и 360°;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спиной вперед по прямой с попеременным толчком каждой ноги;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торможение двумя ногами в положении «спиной вперед» без поворота туловища «плугом»;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бег спиной вперед по дуге переступанием в «удобную» («неудобную») сторону;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торможение одной ногой правым (левым) боком с поворотом на 90°;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>- торможение с «оборотом корпуса на 90° прыжком обеими ногами;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выпады, глубокие приседания на одной и двух ногах;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падения на колени в движении с п</w:t>
      </w:r>
      <w:r w:rsidR="00F94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оследующим быстрым вставанием и ускорениями в заданном 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падение на грудь, бок с последующим быстрым вставанием и бегом в заданном направлении;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Приемы техники владения клюшкой и шайбой: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основная стойка хоккеиста;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владение клюшкой: основные способы держания клюшки (хваты): обычный, широкий, узкий;      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ведение шайбы на месте;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широкое ведение шайбы в движении с перекладыванием крюка клюшки через шайбу;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ведение шайбы не отрывая крюка клюшки от шайбы;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короткое ведение шайбы с перекладыванием крюка клюшки;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ведение шайбы в движении спиной вперед;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обводка соперника на месте и в движении;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длинная обводка;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короткая обводка;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обводка с применением обманных действий – финтов;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финт клюшкой;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финт с изменением скорости движения;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удар шайбы с длинным замахом;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удар шайбы с коротким замахом (щелчок);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броски шайбы с неудобной стороны;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прием шайбы с одновременной ее подработкой к последующим действиям;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отбор шайбы клюшкой способом подбивания клюшки соперника;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отбор шайбы с помощью силовых приемов туловищем. Остановка и толчок соперника плечом;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94A97"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остановка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толчок соперника грудью;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отбор шайбы способом остановки, прижимания соперника к борту и овладения шайбой;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Техническая подготовка. Техника игры вратаря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обучение основной стойке вратаря;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обучение низкой и высокой стойке вратаря и переходу от одного вида стойки к другому;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передвижения на параллельных коньках (вправо, влево);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Т-образное скольжение (вправо, влево);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передвижение вперед выпадами;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торможение на параллельных коньках;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передвижения короткими шагами;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повороты в движении на 180°, 360° в основной стойке вратаря;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бег спиной вперед, лицом вперед не отрывая коньков ото льда и с </w:t>
      </w:r>
      <w:proofErr w:type="spellStart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переступаниями</w:t>
      </w:r>
      <w:proofErr w:type="spellEnd"/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Владение клюшкой и шайбой: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Ловля шайбы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ловля шайбы ловушкой стоя на месте;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ловля шайбы ловушкой с одновременным движением в сторону (вправо, влево) Т-образным скольжением;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ловля шайбы ловушкой с падением (вправо, влево) на одно и на два колена;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Отбивание шайбы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отбивание шайбы блином стоя на месте;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отбивание шайбы клюшкой (вправо, влево);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отбивание шайбы клюшкой (вправо, влево) с падением на одно и два колена;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Прижимания шайбы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прижимания шайбы туловищем и ловушкой;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выбивание шайбы клюшкой, выбивание клюшкой в падении; 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передача шайбы клюшкой по льду одной рукой, двумя руками;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бросок шайбы на дальность и точность;</w:t>
      </w:r>
    </w:p>
    <w:p w:rsidR="00F54B0D" w:rsidRPr="00450792" w:rsidRDefault="00F54B0D" w:rsidP="000A2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передача шайбы подкидкой; </w:t>
      </w:r>
    </w:p>
    <w:p w:rsidR="00F54B0D" w:rsidRPr="005F0912" w:rsidRDefault="00F54B0D" w:rsidP="00F54B0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F09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3.4 Тактическая подготовка</w:t>
      </w:r>
    </w:p>
    <w:p w:rsidR="00F54B0D" w:rsidRPr="00450792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важной составляющей системы подготовки юных хоккеистов является тактическая подготовка. </w:t>
      </w:r>
      <w:r w:rsidRPr="00450792">
        <w:rPr>
          <w:rFonts w:ascii="Times New Roman" w:eastAsia="Times New Roman" w:hAnsi="Times New Roman" w:cs="Times New Roman"/>
          <w:sz w:val="28"/>
          <w:szCs w:val="28"/>
        </w:rPr>
        <w:t>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79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Приемы тактики обороны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Приемы индивидуальных тактических действий: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дистанционная опека;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отбор шайбы перехватом;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Приемы групповых тактических действий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Приемы командных тактических действий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малоактивная оборонительная система 1-2-2;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малоактивная оборонительная система 1-4;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малоактивная оборонительная система 0-5;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 зонной обороны в зоне защиты;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 комбинированной обороны в зоне защиты;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Приемы тактики нападения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Индивидуальные атакующие действия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атакующие действия без шайбы;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Групповые атакующие действия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передачи шайбы – короткие, средние, длинные;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тактическая комбинация – «стенка»;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тактическая комбинация – «оставление шайбы»;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тактические действия при вбрасывании судьей шайбы: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зоне нападения; </w:t>
      </w:r>
      <w:r w:rsidR="00F94A97">
        <w:rPr>
          <w:rFonts w:ascii="Times New Roman" w:eastAsia="Calibri" w:hAnsi="Times New Roman" w:cs="Times New Roman"/>
          <w:sz w:val="28"/>
          <w:szCs w:val="28"/>
          <w:lang w:eastAsia="en-US"/>
        </w:rPr>
        <w:t>в средней зоне;</w:t>
      </w: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зоне защиты;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Командные атакующие тактические действия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-организация атаки и контратаки из зоны защиты;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организованный выход из зоны защиты через крайних нападающих;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выход из зоны защиты через центральных нападающих;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выход из зоны через защитников;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позиционная атака с выходом на завершающий бросок крайних нападающих;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позиционное нападение с завершающим броском в ворота защитников;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позиционная атака с выходом на завершающий бросок центрального нападающего;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игра в не равночисленных составах - 5:4, 5:3;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Тактика игры вратаря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 позиции в воротах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выбор позиции (вне площади ворот);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прижимание шайбы; 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>- перехват и остановка шайбы;</w:t>
      </w:r>
    </w:p>
    <w:p w:rsidR="00F54B0D" w:rsidRPr="00450792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выбрасывание шайбы; </w:t>
      </w:r>
    </w:p>
    <w:p w:rsidR="00F54B0D" w:rsidRDefault="00F54B0D" w:rsidP="00F54B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взаимодействие с игроками защиты при обороне.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 работа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Важным условием успешной работы со спортсменами является: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- единство воспитательных воздействий, направленных на формирование личности юного спортсмена,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- итог комплексного влияния факторов социальной системы воспитания, в том числе: семьи, образовательной школы, коллектива педагогов. В воспитательной работе тренера необходима гибкая и многообразная система воздействий.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>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 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в процессе тренировочных занятий;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-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- сочетание воспитательного воздействия в процессе тренировки с планом воспитательных мероприятий, проводимых в группе и с занимающимися своей спортивной школы.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Воспитательными средствами являются: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Личный пример и педагогическое мастерство тренера;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Высокая организация учебно-тренировочного процесса; </w:t>
      </w:r>
    </w:p>
    <w:p w:rsidR="00F54B0D" w:rsidRPr="00FC6D3F" w:rsidRDefault="00F54B0D" w:rsidP="00F54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Атмосфера трудолюбия, взаимопомощи, творчества, дружный коллектив; </w:t>
      </w:r>
    </w:p>
    <w:p w:rsidR="00F54B0D" w:rsidRPr="00FC6D3F" w:rsidRDefault="00F54B0D" w:rsidP="00F54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Система морального стимулирования. 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работа.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>Комплекс утренней гимнастики (упражнения на формирование осанки, прыжки, пробежки, разнообразные махи, круговые движения и др.). Силовые упражнения (сгибание и разгибание рук из упора лежа, поднимание ног из положения лежа). Упражнения на гибкость, расслабление. Кросс, спортивные игры, плавание.</w:t>
      </w:r>
    </w:p>
    <w:p w:rsidR="00F54B0D" w:rsidRPr="00FC6D3F" w:rsidRDefault="00F54B0D" w:rsidP="00F54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F54B0D" w:rsidRPr="00FC6D3F" w:rsidRDefault="00F54B0D" w:rsidP="00F5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C6D3F">
        <w:rPr>
          <w:rFonts w:ascii="Times New Roman" w:eastAsia="Times New Roman" w:hAnsi="Times New Roman" w:cs="Times New Roman"/>
          <w:sz w:val="28"/>
          <w:szCs w:val="28"/>
        </w:rPr>
        <w:t>Существенное место в системе работы тренера с родителями обучающихся отводится психолого-педагогическому просвещению.</w:t>
      </w:r>
    </w:p>
    <w:p w:rsidR="00F54B0D" w:rsidRPr="00FC6D3F" w:rsidRDefault="00F54B0D" w:rsidP="00F5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ab/>
        <w:t>Формы взаимодействия педагогов и родителей.</w:t>
      </w:r>
    </w:p>
    <w:p w:rsidR="00F54B0D" w:rsidRPr="00FC6D3F" w:rsidRDefault="00F54B0D" w:rsidP="00F5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ab/>
        <w:t xml:space="preserve">- Родительское собрание. </w:t>
      </w:r>
    </w:p>
    <w:p w:rsidR="00F54B0D" w:rsidRPr="00FC6D3F" w:rsidRDefault="00F54B0D" w:rsidP="00F5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ab/>
        <w:t>- Совместная работа по организации и проведению мероприятий, соревнований и т.д.</w:t>
      </w:r>
    </w:p>
    <w:p w:rsidR="00F54B0D" w:rsidRPr="00FC6D3F" w:rsidRDefault="00F54B0D" w:rsidP="00F5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ab/>
        <w:t>- Индивидуальные (групповые) консультации</w:t>
      </w:r>
    </w:p>
    <w:p w:rsidR="00F54B0D" w:rsidRPr="00FC6D3F" w:rsidRDefault="00F54B0D" w:rsidP="00F5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Собственно, в ходе взаимодействия с родителями тренер понимает собственную роль в воспитании детей. </w:t>
      </w:r>
    </w:p>
    <w:p w:rsidR="00F54B0D" w:rsidRPr="00FC6D3F" w:rsidRDefault="00F54B0D" w:rsidP="00F54B0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sz w:val="28"/>
          <w:szCs w:val="28"/>
        </w:rPr>
        <w:t>Материально техническое обеспечение образовательного процесса</w:t>
      </w:r>
    </w:p>
    <w:p w:rsidR="00F54B0D" w:rsidRPr="00FC6D3F" w:rsidRDefault="00F54B0D" w:rsidP="00F54B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Для тренировок по </w:t>
      </w:r>
      <w:r>
        <w:rPr>
          <w:rFonts w:ascii="Times New Roman" w:eastAsia="Times New Roman" w:hAnsi="Times New Roman" w:cs="Times New Roman"/>
          <w:sz w:val="28"/>
          <w:szCs w:val="28"/>
        </w:rPr>
        <w:t>хоккею</w:t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, нацеленных на достижение максимально возможного результата необходимо: </w:t>
      </w:r>
    </w:p>
    <w:p w:rsidR="00F54B0D" w:rsidRPr="00174D8A" w:rsidRDefault="00F54B0D" w:rsidP="00F54B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Спортивный зал, хоккейный корт;</w:t>
      </w:r>
    </w:p>
    <w:p w:rsidR="00F54B0D" w:rsidRDefault="00F54B0D" w:rsidP="00F54B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форма;</w:t>
      </w:r>
    </w:p>
    <w:p w:rsidR="00F54B0D" w:rsidRPr="00174D8A" w:rsidRDefault="00F54B0D" w:rsidP="00F54B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Мячи, шайбы, клюшки;</w:t>
      </w:r>
    </w:p>
    <w:p w:rsidR="00F54B0D" w:rsidRPr="00174D8A" w:rsidRDefault="00F54B0D" w:rsidP="00F54B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Набивные мячи;</w:t>
      </w:r>
    </w:p>
    <w:p w:rsidR="00F54B0D" w:rsidRPr="00174D8A" w:rsidRDefault="00F54B0D" w:rsidP="00F54B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Скакалки;</w:t>
      </w:r>
    </w:p>
    <w:p w:rsidR="00F54B0D" w:rsidRPr="00174D8A" w:rsidRDefault="00F54B0D" w:rsidP="00F54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Секундомер;</w:t>
      </w:r>
    </w:p>
    <w:p w:rsidR="00F54B0D" w:rsidRPr="005315B2" w:rsidRDefault="00F54B0D" w:rsidP="00F54B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4B0D" w:rsidRPr="005315B2" w:rsidSect="00C3156D">
          <w:pgSz w:w="11906" w:h="16838"/>
          <w:pgMar w:top="1134" w:right="1133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Свисток.</w:t>
      </w:r>
    </w:p>
    <w:p w:rsidR="00F54B0D" w:rsidRPr="00FC6D3F" w:rsidRDefault="00F54B0D" w:rsidP="00F54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lastRenderedPageBreak/>
        <w:t>4. Методическое обеспечение программы</w:t>
      </w:r>
    </w:p>
    <w:p w:rsidR="00F54B0D" w:rsidRPr="00FC6D3F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4.1 Условия реализации Программы</w:t>
      </w:r>
    </w:p>
    <w:p w:rsidR="00F54B0D" w:rsidRPr="00FC6D3F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от </w:t>
      </w:r>
      <w:r w:rsidR="00F94A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94A9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лет сроком на </w:t>
      </w:r>
      <w:r w:rsidR="00F94A9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A9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C6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B0D" w:rsidRPr="00FC6D3F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</w:t>
      </w:r>
      <w:r w:rsidR="00F94A9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6D3F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2 часа.</w:t>
      </w:r>
    </w:p>
    <w:p w:rsidR="00F54B0D" w:rsidRPr="00FC6D3F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ab/>
      </w:r>
      <w:r w:rsidRPr="00FC6D3F">
        <w:rPr>
          <w:rFonts w:ascii="Times New Roman" w:eastAsia="Times New Roman" w:hAnsi="Times New Roman" w:cs="Times New Roman"/>
          <w:sz w:val="28"/>
          <w:szCs w:val="28"/>
        </w:rPr>
        <w:tab/>
        <w:t xml:space="preserve"> Мониторинг реализации Программы представлен в таблице 3.</w:t>
      </w:r>
    </w:p>
    <w:p w:rsidR="00F54B0D" w:rsidRPr="00FC6D3F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F54B0D" w:rsidRPr="00FC6D3F" w:rsidRDefault="00F54B0D" w:rsidP="00F54B0D">
      <w:pPr>
        <w:spacing w:after="0" w:line="36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sz w:val="28"/>
          <w:szCs w:val="28"/>
        </w:rPr>
        <w:t>Мониторинг реализации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543"/>
      </w:tblGrid>
      <w:tr w:rsidR="00F54B0D" w:rsidRPr="00FC6D3F" w:rsidTr="00C3156D">
        <w:tc>
          <w:tcPr>
            <w:tcW w:w="3190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3014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и содержание</w:t>
            </w:r>
          </w:p>
        </w:tc>
        <w:tc>
          <w:tcPr>
            <w:tcW w:w="3543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54B0D" w:rsidRPr="00FC6D3F" w:rsidTr="00C3156D">
        <w:tc>
          <w:tcPr>
            <w:tcW w:w="3190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3014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Антропометрия</w:t>
            </w:r>
          </w:p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общей физической подготовленности</w:t>
            </w:r>
            <w:r w:rsidRPr="00FC6D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54B0D" w:rsidRPr="00FC6D3F" w:rsidTr="00C3156D">
        <w:tc>
          <w:tcPr>
            <w:tcW w:w="3190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14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543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усвоения изучаемого материала</w:t>
            </w:r>
          </w:p>
        </w:tc>
      </w:tr>
      <w:tr w:rsidR="00F54B0D" w:rsidRPr="00FC6D3F" w:rsidTr="00C3156D">
        <w:tc>
          <w:tcPr>
            <w:tcW w:w="3190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и итоговый контроль</w:t>
            </w:r>
          </w:p>
        </w:tc>
        <w:tc>
          <w:tcPr>
            <w:tcW w:w="3014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3543" w:type="dxa"/>
          </w:tcPr>
          <w:p w:rsidR="00F54B0D" w:rsidRPr="00FC6D3F" w:rsidRDefault="00F54B0D" w:rsidP="00C3156D">
            <w:pPr>
              <w:spacing w:after="0" w:line="36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D3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</w:tr>
    </w:tbl>
    <w:p w:rsidR="00F54B0D" w:rsidRDefault="00F54B0D" w:rsidP="00F54B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B0D" w:rsidRDefault="00F54B0D" w:rsidP="00F54B0D">
      <w:pPr>
        <w:shd w:val="clear" w:color="auto" w:fill="FFFFFF"/>
        <w:tabs>
          <w:tab w:val="left" w:pos="142"/>
        </w:tabs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</w:pPr>
      <w:r w:rsidRPr="00FC6D3F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4.2 Методические приемы и формы организации занятий</w:t>
      </w:r>
    </w:p>
    <w:p w:rsidR="00F54B0D" w:rsidRPr="00174D8A" w:rsidRDefault="00F54B0D" w:rsidP="00F54B0D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8A">
        <w:rPr>
          <w:rStyle w:val="11"/>
          <w:rFonts w:eastAsia="Arial Unicode MS"/>
          <w:b/>
          <w:sz w:val="28"/>
          <w:szCs w:val="28"/>
          <w:u w:val="none"/>
        </w:rPr>
        <w:t>Средства спортивной тренировки</w:t>
      </w:r>
    </w:p>
    <w:p w:rsidR="00F54B0D" w:rsidRPr="00174D8A" w:rsidRDefault="00F54B0D" w:rsidP="00F54B0D">
      <w:pPr>
        <w:pStyle w:val="1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Основным средством спортивной тренировки являются физические упражнения. Они могут быть разделены на 3 группы:</w:t>
      </w:r>
    </w:p>
    <w:p w:rsidR="00F54B0D" w:rsidRPr="00174D8A" w:rsidRDefault="00F54B0D" w:rsidP="00F54B0D">
      <w:pPr>
        <w:pStyle w:val="10"/>
        <w:numPr>
          <w:ilvl w:val="0"/>
          <w:numId w:val="6"/>
        </w:numPr>
        <w:shd w:val="clear" w:color="auto" w:fill="auto"/>
        <w:tabs>
          <w:tab w:val="left" w:pos="746"/>
        </w:tabs>
        <w:spacing w:after="0" w:line="240" w:lineRule="auto"/>
        <w:ind w:left="0" w:hanging="301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общеподготовительные упражнения;</w:t>
      </w:r>
    </w:p>
    <w:p w:rsidR="00F54B0D" w:rsidRPr="00174D8A" w:rsidRDefault="00F54B0D" w:rsidP="00F54B0D">
      <w:pPr>
        <w:pStyle w:val="10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ind w:left="0" w:hanging="301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специально подготовительные упражнения;</w:t>
      </w:r>
    </w:p>
    <w:p w:rsidR="00F54B0D" w:rsidRPr="00174D8A" w:rsidRDefault="00F54B0D" w:rsidP="00F54B0D">
      <w:pPr>
        <w:pStyle w:val="10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240" w:lineRule="auto"/>
        <w:ind w:left="0" w:hanging="301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избранные соревновательные упражнения.</w:t>
      </w:r>
    </w:p>
    <w:p w:rsidR="00F54B0D" w:rsidRPr="00174D8A" w:rsidRDefault="00F54B0D" w:rsidP="00F54B0D">
      <w:pPr>
        <w:pStyle w:val="10"/>
        <w:shd w:val="clear" w:color="auto" w:fill="auto"/>
        <w:tabs>
          <w:tab w:val="left" w:pos="73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4B0D" w:rsidRPr="00174D8A" w:rsidRDefault="00F54B0D" w:rsidP="00F54B0D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8A">
        <w:rPr>
          <w:rStyle w:val="11"/>
          <w:rFonts w:eastAsia="Arial Unicode MS"/>
          <w:b/>
          <w:sz w:val="28"/>
          <w:szCs w:val="28"/>
          <w:u w:val="none"/>
        </w:rPr>
        <w:t>Методы спортивной тренировки</w:t>
      </w:r>
    </w:p>
    <w:p w:rsidR="00F54B0D" w:rsidRPr="00174D8A" w:rsidRDefault="00F54B0D" w:rsidP="00F54B0D">
      <w:pPr>
        <w:pStyle w:val="10"/>
        <w:numPr>
          <w:ilvl w:val="0"/>
          <w:numId w:val="6"/>
        </w:numPr>
        <w:shd w:val="clear" w:color="auto" w:fill="auto"/>
        <w:tabs>
          <w:tab w:val="left" w:pos="741"/>
        </w:tabs>
        <w:spacing w:after="0" w:line="24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Общепедагогические:</w:t>
      </w:r>
    </w:p>
    <w:p w:rsidR="00F54B0D" w:rsidRPr="00174D8A" w:rsidRDefault="00F54B0D" w:rsidP="00F54B0D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 словесные (беседа, рассказ, объяснение); </w:t>
      </w:r>
      <w:r w:rsidRPr="00174D8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4D8A">
        <w:rPr>
          <w:rFonts w:ascii="Times New Roman" w:hAnsi="Times New Roman" w:cs="Times New Roman"/>
          <w:sz w:val="28"/>
          <w:szCs w:val="28"/>
        </w:rPr>
        <w:t xml:space="preserve"> наглядные (видеоматериал, наглядные пособия, пример).</w:t>
      </w:r>
    </w:p>
    <w:p w:rsidR="00F54B0D" w:rsidRPr="00174D8A" w:rsidRDefault="00F54B0D" w:rsidP="00F54B0D">
      <w:pPr>
        <w:pStyle w:val="120"/>
        <w:keepNext/>
        <w:keepLines/>
        <w:numPr>
          <w:ilvl w:val="0"/>
          <w:numId w:val="6"/>
        </w:numPr>
        <w:shd w:val="clear" w:color="auto" w:fill="auto"/>
        <w:tabs>
          <w:tab w:val="left" w:pos="731"/>
        </w:tabs>
        <w:spacing w:line="24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F54B0D" w:rsidRPr="00174D8A" w:rsidRDefault="00F54B0D" w:rsidP="00F54B0D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 метод строго регламентированного упражнения:</w:t>
      </w:r>
    </w:p>
    <w:p w:rsidR="00F54B0D" w:rsidRPr="00174D8A" w:rsidRDefault="00F54B0D" w:rsidP="00F54B0D">
      <w:pPr>
        <w:pStyle w:val="10"/>
        <w:numPr>
          <w:ilvl w:val="0"/>
          <w:numId w:val="7"/>
        </w:numPr>
        <w:shd w:val="clear" w:color="auto" w:fill="auto"/>
        <w:tabs>
          <w:tab w:val="left" w:pos="1496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метод направленный на освоение спортивной техники;</w:t>
      </w:r>
    </w:p>
    <w:p w:rsidR="00F54B0D" w:rsidRPr="00174D8A" w:rsidRDefault="00F54B0D" w:rsidP="00F54B0D">
      <w:pPr>
        <w:pStyle w:val="10"/>
        <w:numPr>
          <w:ilvl w:val="0"/>
          <w:numId w:val="7"/>
        </w:numPr>
        <w:shd w:val="clear" w:color="auto" w:fill="auto"/>
        <w:tabs>
          <w:tab w:val="left" w:pos="1514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метод направленный на воспитание физических качеств.</w:t>
      </w:r>
    </w:p>
    <w:p w:rsidR="00F54B0D" w:rsidRPr="00174D8A" w:rsidRDefault="00F54B0D" w:rsidP="00F54B0D">
      <w:pPr>
        <w:pStyle w:val="10"/>
        <w:numPr>
          <w:ilvl w:val="0"/>
          <w:numId w:val="7"/>
        </w:numPr>
        <w:shd w:val="clear" w:color="auto" w:fill="auto"/>
        <w:tabs>
          <w:tab w:val="left" w:pos="1514"/>
        </w:tabs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 игровой метод;</w:t>
      </w:r>
    </w:p>
    <w:p w:rsidR="00F54B0D" w:rsidRDefault="00F54B0D" w:rsidP="00F54B0D">
      <w:pPr>
        <w:pStyle w:val="10"/>
        <w:shd w:val="clear" w:color="auto" w:fill="auto"/>
        <w:spacing w:after="0" w:line="240" w:lineRule="auto"/>
        <w:ind w:hanging="30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                 -        соревновательный метод.</w:t>
      </w:r>
    </w:p>
    <w:p w:rsidR="00F94A97" w:rsidRPr="00174D8A" w:rsidRDefault="00F94A97" w:rsidP="00F54B0D">
      <w:pPr>
        <w:pStyle w:val="10"/>
        <w:shd w:val="clear" w:color="auto" w:fill="auto"/>
        <w:spacing w:after="0" w:line="240" w:lineRule="auto"/>
        <w:ind w:hanging="300"/>
        <w:rPr>
          <w:rFonts w:ascii="Times New Roman" w:hAnsi="Times New Roman" w:cs="Times New Roman"/>
          <w:sz w:val="28"/>
          <w:szCs w:val="28"/>
        </w:rPr>
      </w:pP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организации занятий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B0D" w:rsidRPr="00FB63BC" w:rsidRDefault="00F54B0D" w:rsidP="00F5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sz w:val="28"/>
          <w:szCs w:val="28"/>
        </w:rPr>
        <w:tab/>
      </w: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Фронтальный метод 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>помогает следить за действиями всех одновременно, используется в ходе разучивания простых движений, когда обучающиеся способны сразу овладеть показанными   упражнениями, обеспечивает   большую   плотность занятий.</w:t>
      </w: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Групповой метод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позволяет объединять обучающихся в малые группы по уровню их подготовленности, варьируя степень нагрузки и интенсивность выполнения упражнений. </w:t>
      </w: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метод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индивидуальный подход к обучающимся, позволяет исправлять ошибки, воспитывать навык самостоятельных занятий. </w:t>
      </w:r>
    </w:p>
    <w:p w:rsidR="00F54B0D" w:rsidRPr="00FB63BC" w:rsidRDefault="00F54B0D" w:rsidP="00F5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sz w:val="28"/>
          <w:szCs w:val="28"/>
        </w:rPr>
        <w:tab/>
        <w:t>В процессе занятия в зависимости от возраста и уровня подготовленности обучающихся используются:</w:t>
      </w: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Игровой метод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- придаёт учебно-воспитательному процессу привлекательную форму, облегчает процесс запоминания и освоения упражнений, способствует развитию мышления, воображения и творческих способностей обучающегося.</w:t>
      </w: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Структурный метод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- последовательное разучивание и усвоение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br/>
        <w:t>движений.</w:t>
      </w: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усложнения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- обеспечивает переход от простых движений к более сложным. Разнообразие движений обеспечивается путём постепенного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br/>
        <w:t>добавления к простейшему варианту упражнения новых деталей. Серии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br/>
        <w:t>постепенно   усложняющихся   движений   составляет   при   этом   одну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br/>
        <w:t>двигательную фразу, последним в которой является наиболее сложное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br/>
        <w:t xml:space="preserve">движение. </w:t>
      </w:r>
    </w:p>
    <w:p w:rsidR="00F54B0D" w:rsidRPr="00FB63BC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сходства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- помогает формировать идею простого движения в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br/>
        <w:t xml:space="preserve">разнообразные варианты. </w:t>
      </w:r>
    </w:p>
    <w:p w:rsidR="00F94A97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блоков</w:t>
      </w: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- используется для объединения движений в блоки по мере их усвоения, после чего они выполняются блоком.</w:t>
      </w:r>
    </w:p>
    <w:p w:rsidR="00F54B0D" w:rsidRPr="00FC6D3F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B0D" w:rsidRPr="00174D8A" w:rsidRDefault="00F54B0D" w:rsidP="00F54B0D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4D8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</w:t>
      </w:r>
      <w:r w:rsidR="00F94A97">
        <w:rPr>
          <w:rFonts w:ascii="Times New Roman" w:hAnsi="Times New Roman" w:cs="Times New Roman"/>
          <w:b/>
          <w:sz w:val="28"/>
          <w:szCs w:val="28"/>
        </w:rPr>
        <w:t xml:space="preserve">ции по организации и проведению </w:t>
      </w:r>
      <w:r w:rsidRPr="00174D8A">
        <w:rPr>
          <w:rFonts w:ascii="Times New Roman" w:hAnsi="Times New Roman" w:cs="Times New Roman"/>
          <w:b/>
          <w:sz w:val="28"/>
          <w:szCs w:val="28"/>
        </w:rPr>
        <w:t>тренировки</w:t>
      </w:r>
    </w:p>
    <w:p w:rsidR="00F54B0D" w:rsidRPr="00174D8A" w:rsidRDefault="00F54B0D" w:rsidP="00F54B0D">
      <w:pPr>
        <w:pStyle w:val="1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</w:t>
      </w:r>
      <w:r w:rsidRPr="00174D8A">
        <w:rPr>
          <w:rStyle w:val="a9"/>
          <w:rFonts w:eastAsia="Arial Unicode MS"/>
          <w:sz w:val="28"/>
          <w:szCs w:val="28"/>
        </w:rPr>
        <w:t>Цель:</w:t>
      </w:r>
      <w:r w:rsidRPr="00174D8A">
        <w:rPr>
          <w:rFonts w:ascii="Times New Roman" w:hAnsi="Times New Roman" w:cs="Times New Roman"/>
          <w:sz w:val="28"/>
          <w:szCs w:val="28"/>
        </w:rPr>
        <w:t xml:space="preserve"> утверждение в выборе спортивной специализации и овладение основами техники, тактики. </w:t>
      </w:r>
    </w:p>
    <w:p w:rsidR="00F54B0D" w:rsidRPr="00174D8A" w:rsidRDefault="00F54B0D" w:rsidP="00F54B0D">
      <w:pPr>
        <w:pStyle w:val="10"/>
        <w:shd w:val="clear" w:color="auto" w:fill="auto"/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174D8A">
        <w:rPr>
          <w:rStyle w:val="a9"/>
          <w:rFonts w:eastAsia="Arial Unicode MS"/>
          <w:sz w:val="28"/>
          <w:szCs w:val="28"/>
        </w:rPr>
        <w:t>Задачи:</w:t>
      </w:r>
    </w:p>
    <w:p w:rsidR="00F54B0D" w:rsidRPr="00174D8A" w:rsidRDefault="00F54B0D" w:rsidP="00F54B0D">
      <w:pPr>
        <w:pStyle w:val="10"/>
        <w:numPr>
          <w:ilvl w:val="1"/>
          <w:numId w:val="6"/>
        </w:numPr>
        <w:shd w:val="clear" w:color="auto" w:fill="auto"/>
        <w:tabs>
          <w:tab w:val="left" w:pos="7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Укрепление здоровья и содействие правильному физическому развитию и разносторонней физической подготовленности, укрепление опорно- двигательного аппарата, развитие быстроты, ловкости, гибкости;</w:t>
      </w:r>
    </w:p>
    <w:p w:rsidR="00F54B0D" w:rsidRPr="00174D8A" w:rsidRDefault="00F54B0D" w:rsidP="00F54B0D">
      <w:pPr>
        <w:pStyle w:val="10"/>
        <w:numPr>
          <w:ilvl w:val="1"/>
          <w:numId w:val="6"/>
        </w:numPr>
        <w:shd w:val="clear" w:color="auto" w:fill="auto"/>
        <w:tabs>
          <w:tab w:val="left" w:pos="7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Обучение основам техники перемещений и стоек, приему и передаче мяча;</w:t>
      </w:r>
    </w:p>
    <w:p w:rsidR="00F54B0D" w:rsidRPr="00174D8A" w:rsidRDefault="00F54B0D" w:rsidP="00F54B0D">
      <w:pPr>
        <w:pStyle w:val="10"/>
        <w:numPr>
          <w:ilvl w:val="1"/>
          <w:numId w:val="6"/>
        </w:numPr>
        <w:shd w:val="clear" w:color="auto" w:fill="auto"/>
        <w:tabs>
          <w:tab w:val="left" w:pos="7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Начальное обучение тактическим действиям, привитие стойкого интереса к занятиям хоккеем, приучение к игровой обстановке;</w:t>
      </w:r>
    </w:p>
    <w:p w:rsidR="00F54B0D" w:rsidRPr="00196ADF" w:rsidRDefault="00F54B0D" w:rsidP="00F54B0D">
      <w:pPr>
        <w:pStyle w:val="1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4.        Подготовка к вып</w:t>
      </w:r>
      <w:r w:rsidR="00F94A97">
        <w:rPr>
          <w:rFonts w:ascii="Times New Roman" w:hAnsi="Times New Roman" w:cs="Times New Roman"/>
          <w:sz w:val="28"/>
          <w:szCs w:val="28"/>
        </w:rPr>
        <w:t>олнению нормативных требований.</w:t>
      </w:r>
    </w:p>
    <w:p w:rsidR="00F54B0D" w:rsidRPr="00174D8A" w:rsidRDefault="00F54B0D" w:rsidP="00F94A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занятия </w:t>
      </w:r>
      <w:r w:rsidRPr="00174D8A">
        <w:rPr>
          <w:rFonts w:ascii="Times New Roman" w:hAnsi="Times New Roman" w:cs="Times New Roman"/>
          <w:bCs/>
          <w:color w:val="000000"/>
          <w:sz w:val="28"/>
          <w:szCs w:val="28"/>
        </w:rPr>
        <w:t>Тренировочное занятие</w:t>
      </w:r>
      <w:r w:rsidRPr="00174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4D8A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по типу, типовой структуры занятий. </w:t>
      </w:r>
    </w:p>
    <w:p w:rsidR="00F54B0D" w:rsidRPr="00174D8A" w:rsidRDefault="00F54B0D" w:rsidP="00F94A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Подготовительная часть.</w:t>
      </w:r>
      <w:r w:rsidRPr="00174D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4D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Данная часть тренировочного занятия</w:t>
      </w:r>
      <w:r w:rsidRPr="00174D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74D8A">
        <w:rPr>
          <w:rFonts w:ascii="Times New Roman" w:hAnsi="Times New Roman" w:cs="Times New Roman"/>
          <w:color w:val="000000"/>
          <w:sz w:val="28"/>
          <w:szCs w:val="28"/>
        </w:rPr>
        <w:t>вводит детей в работу, которая запланирована, организует их, устанавливает контакт между детьми и преподавателем. Организм спортсмена подготавливается к выполнению предстоящей физической нагрузке, т. е. к выполнению более сложных упражнений основной части урока. Для содержания первой части урока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занятия - четкая организация детей, приобретение ими навыков коллективного действия; эти упражнения воспитывают дисциплину, повышают внимание. Не стоит в один урок включать много строевых упражнений и нельзя давать все время одни и те же движения.</w:t>
      </w:r>
    </w:p>
    <w:p w:rsidR="00F54B0D" w:rsidRPr="00174D8A" w:rsidRDefault="00F54B0D" w:rsidP="00F94A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Основная часть</w:t>
      </w:r>
      <w:r w:rsidRPr="00174D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174D8A">
        <w:rPr>
          <w:rFonts w:ascii="Times New Roman" w:hAnsi="Times New Roman" w:cs="Times New Roman"/>
          <w:color w:val="000000"/>
          <w:sz w:val="28"/>
          <w:szCs w:val="28"/>
        </w:rPr>
        <w:t xml:space="preserve">Задача основной части занятия - овладение главными, жизненно-необходимыми и специальными навыками, которые содействуют освоению спортивного вида хоккей. Также предусматривает развитие, и совершенствование ориентировки во времени и пространстве, координации </w:t>
      </w:r>
      <w:r w:rsidRPr="00174D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движений, силы, быстроты, устойчивости, самостоятельности и других психофизических качеств. Наиболее характерны для этой части урока не только такие традиционные упражнения как ходьба, бег, прыжки, упражнения в равновесии, упражнения для развития быстроты и точности, дыхательные упражнения, но и специальные упражнения. Кроме упражнений для развития общей выносливости, мышечной памяти, применяются упражнения, развивающие творческое мышление. </w:t>
      </w:r>
    </w:p>
    <w:p w:rsidR="00F54B0D" w:rsidRPr="00174D8A" w:rsidRDefault="00F54B0D" w:rsidP="00F94A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D8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Заключительная часть. </w:t>
      </w:r>
      <w:r w:rsidRPr="00174D8A">
        <w:rPr>
          <w:rFonts w:ascii="Times New Roman" w:hAnsi="Times New Roman" w:cs="Times New Roman"/>
          <w:color w:val="000000"/>
          <w:sz w:val="28"/>
          <w:szCs w:val="28"/>
        </w:rPr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F54B0D" w:rsidRPr="0044422C" w:rsidRDefault="00F54B0D" w:rsidP="00F54B0D">
      <w:pPr>
        <w:shd w:val="clear" w:color="auto" w:fill="FFFFFF"/>
        <w:tabs>
          <w:tab w:val="left" w:pos="567"/>
          <w:tab w:val="left" w:pos="1814"/>
          <w:tab w:val="left" w:pos="9923"/>
          <w:tab w:val="left" w:pos="10348"/>
        </w:tabs>
        <w:spacing w:before="240" w:after="240" w:line="254" w:lineRule="exact"/>
        <w:ind w:firstLine="567"/>
        <w:jc w:val="center"/>
        <w:rPr>
          <w:b/>
          <w:i/>
          <w:sz w:val="28"/>
          <w:szCs w:val="28"/>
        </w:rPr>
      </w:pPr>
      <w:r w:rsidRPr="00444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4.3. </w:t>
      </w:r>
      <w:r w:rsidRPr="0044422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Техника безопасности при проведении занятий.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sz w:val="28"/>
          <w:szCs w:val="28"/>
        </w:rPr>
      </w:pPr>
      <w:r w:rsidRPr="006D4E09">
        <w:rPr>
          <w:rFonts w:ascii="Times New Roman" w:hAnsi="Times New Roman" w:cs="Arial"/>
          <w:sz w:val="28"/>
          <w:szCs w:val="28"/>
        </w:rPr>
        <w:t xml:space="preserve">При </w:t>
      </w:r>
      <w:r w:rsidRPr="006D4E09">
        <w:rPr>
          <w:rFonts w:ascii="Times New Roman" w:hAnsi="Times New Roman"/>
          <w:sz w:val="28"/>
          <w:szCs w:val="28"/>
        </w:rPr>
        <w:t>проведении занятий по хоккею возможно воздействие на обучающихся следующих опасных факторов: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- Травмы при падении на льду;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- Травмы при применении силовых приемов;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- Выполнение упражнений без разминки;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- Обморожение или переохлаждение;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- Потертости от коньков.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тренеру-преподавателю, который сообщает об этом администрации школы. При неисправности спортивного инвентаря прекратить занятия и сообщить об этом тренеру-преподавателю.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 </w:t>
      </w:r>
    </w:p>
    <w:p w:rsidR="00F54B0D" w:rsidRPr="006D4E09" w:rsidRDefault="00F54B0D" w:rsidP="00F54B0D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eastAsia="BatangChe" w:hAnsi="Times New Roman"/>
          <w:b/>
          <w:sz w:val="28"/>
          <w:szCs w:val="28"/>
        </w:rPr>
        <w:t>Требования безопасности перед началом занятий</w:t>
      </w:r>
      <w:r w:rsidRPr="006D4E09">
        <w:rPr>
          <w:rFonts w:ascii="Times New Roman" w:hAnsi="Times New Roman"/>
          <w:sz w:val="28"/>
          <w:szCs w:val="28"/>
        </w:rPr>
        <w:t>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1.1. Надеть хоккейную форму (шлем, маску, наплечники, налокотники, щитки, раковину, трусы хоккейные, краги, коньки)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lastRenderedPageBreak/>
        <w:t>1.2. Проверить исправность спортинвентаря и точку коньков.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1.3. Провести разминку.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b/>
          <w:sz w:val="28"/>
          <w:szCs w:val="28"/>
        </w:rPr>
        <w:t>2.</w:t>
      </w:r>
      <w:r w:rsidRPr="006D4E09">
        <w:rPr>
          <w:rFonts w:ascii="Times New Roman" w:hAnsi="Times New Roman"/>
          <w:sz w:val="28"/>
          <w:szCs w:val="28"/>
        </w:rPr>
        <w:t xml:space="preserve"> </w:t>
      </w:r>
      <w:r w:rsidRPr="006D4E09">
        <w:rPr>
          <w:rFonts w:ascii="Times New Roman" w:eastAsia="BatangChe" w:hAnsi="Times New Roman"/>
          <w:b/>
          <w:sz w:val="28"/>
          <w:szCs w:val="28"/>
        </w:rPr>
        <w:t>Требования безопасности во время занятий.</w:t>
      </w:r>
      <w:r w:rsidRPr="006D4E09">
        <w:rPr>
          <w:rFonts w:ascii="Times New Roman" w:hAnsi="Times New Roman"/>
          <w:sz w:val="28"/>
          <w:szCs w:val="28"/>
        </w:rPr>
        <w:t xml:space="preserve">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2.1. Запереть все калитки на корте.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2.2. Четко выполнять все требования и распоряжения тренера-преподавателя </w:t>
      </w:r>
    </w:p>
    <w:p w:rsidR="00F54B0D" w:rsidRPr="006D4E09" w:rsidRDefault="00F54B0D" w:rsidP="00F54B0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2.3. Во избежание потертостей ног не надевать тесную или слишком свободную обувь.</w:t>
      </w:r>
    </w:p>
    <w:p w:rsidR="00F54B0D" w:rsidRPr="006D4E09" w:rsidRDefault="00F54B0D" w:rsidP="00F54B0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2.4. Выходить на лед только с разрешения тренера-преподавателя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eastAsia="BatangChe" w:hAnsi="Times New Roman"/>
          <w:b/>
          <w:sz w:val="28"/>
          <w:szCs w:val="28"/>
        </w:rPr>
      </w:pPr>
      <w:r w:rsidRPr="006D4E09">
        <w:rPr>
          <w:rFonts w:ascii="Times New Roman" w:hAnsi="Times New Roman"/>
          <w:b/>
          <w:sz w:val="28"/>
          <w:szCs w:val="28"/>
        </w:rPr>
        <w:t>3.</w:t>
      </w:r>
      <w:r w:rsidRPr="006D4E09">
        <w:rPr>
          <w:rFonts w:ascii="Times New Roman" w:hAnsi="Times New Roman"/>
          <w:sz w:val="28"/>
          <w:szCs w:val="28"/>
        </w:rPr>
        <w:t xml:space="preserve"> </w:t>
      </w:r>
      <w:r w:rsidRPr="006D4E09">
        <w:rPr>
          <w:rFonts w:ascii="Times New Roman" w:eastAsia="BatangChe" w:hAnsi="Times New Roman"/>
          <w:b/>
          <w:sz w:val="28"/>
          <w:szCs w:val="28"/>
        </w:rPr>
        <w:t>Требования безопасности в аварийных ситуациях.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3.1. При плохом самочувствии прекратить занятия и сообщить об этом тренеру-преподавателю.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3.2. При получении травмы немедленно оказать первую помощь пострадавшему, сообщить об этом тренеру-преподавателю или администрации Учреждения, при необходимости отправить пострадавшего в ближайшее лечебное учреждение.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b/>
          <w:sz w:val="28"/>
          <w:szCs w:val="28"/>
        </w:rPr>
        <w:t>4.</w:t>
      </w:r>
      <w:r w:rsidRPr="006D4E09">
        <w:rPr>
          <w:rFonts w:ascii="Times New Roman" w:eastAsia="BatangChe" w:hAnsi="Times New Roman"/>
          <w:b/>
          <w:sz w:val="28"/>
          <w:szCs w:val="28"/>
        </w:rPr>
        <w:t xml:space="preserve"> Требования безопасности по окончанию занятий</w:t>
      </w:r>
      <w:r w:rsidRPr="006D4E09">
        <w:rPr>
          <w:rFonts w:ascii="Times New Roman" w:hAnsi="Times New Roman"/>
          <w:sz w:val="28"/>
          <w:szCs w:val="28"/>
        </w:rPr>
        <w:t xml:space="preserve">.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>4.1. Снять хоккейную форму.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4.2. Принять душ или тщательно вымыть лицо и руки мылом. </w:t>
      </w:r>
    </w:p>
    <w:p w:rsidR="00F54B0D" w:rsidRPr="006D4E09" w:rsidRDefault="00F54B0D" w:rsidP="00F54B0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D4E09">
        <w:rPr>
          <w:rFonts w:ascii="Times New Roman" w:hAnsi="Times New Roman"/>
          <w:sz w:val="28"/>
          <w:szCs w:val="28"/>
        </w:rPr>
        <w:t xml:space="preserve">4.3. Убрать спортивный инвентарь и форму в отведенное для хранения место. </w:t>
      </w:r>
    </w:p>
    <w:p w:rsidR="00F54B0D" w:rsidRPr="00D61C0A" w:rsidRDefault="00F54B0D" w:rsidP="00F54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4.4 Комплексы контрольных упражнений для оценки результатов освоения Программы </w:t>
      </w:r>
    </w:p>
    <w:p w:rsidR="00F54B0D" w:rsidRPr="00D61C0A" w:rsidRDefault="00F54B0D" w:rsidP="00F54B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>Бег 30 м. Бег выполняется с высокого старта. Секундомер запускается по первому движению испытуемого.</w:t>
      </w:r>
    </w:p>
    <w:p w:rsidR="00F54B0D" w:rsidRPr="00D61C0A" w:rsidRDefault="00F54B0D" w:rsidP="00F54B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>Челночный бег 30 м (3х10 м). На расстоянии 6 м друг от друга обозначаются линия старта и контрольная линия. По сигналу испытуемый начинает бег, преодолевая обозначенную дистанцию 5 раз. При изменении направления движения обе ноги испытуемого должны пересекать каждый раз одну из упомянутых линий.</w:t>
      </w:r>
    </w:p>
    <w:p w:rsidR="00F54B0D" w:rsidRPr="00D61C0A" w:rsidRDefault="00F54B0D" w:rsidP="00F54B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lastRenderedPageBreak/>
        <w:t>Прыжок в длину с места. 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снизу-вверх производит прыжок. Из трех попыток засчитывается лучший результат.</w:t>
      </w:r>
    </w:p>
    <w:p w:rsidR="00F54B0D" w:rsidRPr="00D61C0A" w:rsidRDefault="00F54B0D" w:rsidP="00F54B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 xml:space="preserve">Бег 400 м. Проводится на стадионе. </w:t>
      </w:r>
    </w:p>
    <w:p w:rsidR="00F54B0D" w:rsidRPr="00D61C0A" w:rsidRDefault="00F54B0D" w:rsidP="00F54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нормативы для обучающихся спортивно-оздоровительного этапа представлены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B0D" w:rsidRPr="00D61C0A" w:rsidRDefault="00F54B0D" w:rsidP="00F54B0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54B0D" w:rsidRPr="00D61C0A" w:rsidRDefault="00F54B0D" w:rsidP="00F54B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нормативы для обучающихся </w:t>
      </w:r>
    </w:p>
    <w:p w:rsidR="00F54B0D" w:rsidRPr="00D61C0A" w:rsidRDefault="00F54B0D" w:rsidP="00F54B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C0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спортивно-оздоровительного этапа</w:t>
      </w:r>
    </w:p>
    <w:tbl>
      <w:tblPr>
        <w:tblW w:w="100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174"/>
        <w:gridCol w:w="1191"/>
        <w:gridCol w:w="1037"/>
        <w:gridCol w:w="1436"/>
        <w:gridCol w:w="1256"/>
        <w:gridCol w:w="1354"/>
      </w:tblGrid>
      <w:tr w:rsidR="00062FF0" w:rsidRPr="00D61C0A" w:rsidTr="00E74425">
        <w:trPr>
          <w:trHeight w:val="298"/>
        </w:trPr>
        <w:tc>
          <w:tcPr>
            <w:tcW w:w="2553" w:type="dxa"/>
            <w:vMerge w:val="restart"/>
            <w:shd w:val="clear" w:color="auto" w:fill="auto"/>
            <w:noWrap/>
          </w:tcPr>
          <w:p w:rsidR="00062FF0" w:rsidRDefault="00062FF0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2FF0" w:rsidRPr="00D61C0A" w:rsidRDefault="00062FF0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7448" w:type="dxa"/>
            <w:gridSpan w:val="6"/>
          </w:tcPr>
          <w:p w:rsidR="00062FF0" w:rsidRPr="00D61C0A" w:rsidRDefault="00062FF0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8-18 лет</w:t>
            </w:r>
          </w:p>
        </w:tc>
      </w:tr>
      <w:tr w:rsidR="00062FF0" w:rsidRPr="00D61C0A" w:rsidTr="00E74425">
        <w:trPr>
          <w:trHeight w:val="298"/>
        </w:trPr>
        <w:tc>
          <w:tcPr>
            <w:tcW w:w="2553" w:type="dxa"/>
            <w:vMerge/>
            <w:shd w:val="clear" w:color="auto" w:fill="auto"/>
            <w:noWrap/>
          </w:tcPr>
          <w:p w:rsidR="00062FF0" w:rsidRPr="00D61C0A" w:rsidRDefault="00062FF0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48" w:type="dxa"/>
            <w:gridSpan w:val="6"/>
          </w:tcPr>
          <w:p w:rsidR="00062FF0" w:rsidRPr="00D61C0A" w:rsidRDefault="00062FF0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ровень</w:t>
            </w:r>
          </w:p>
        </w:tc>
      </w:tr>
      <w:tr w:rsidR="00062FF0" w:rsidRPr="00D61C0A" w:rsidTr="00E74425">
        <w:trPr>
          <w:trHeight w:val="463"/>
        </w:trPr>
        <w:tc>
          <w:tcPr>
            <w:tcW w:w="2553" w:type="dxa"/>
            <w:vMerge/>
            <w:shd w:val="clear" w:color="auto" w:fill="auto"/>
            <w:noWrap/>
          </w:tcPr>
          <w:p w:rsidR="00062FF0" w:rsidRPr="00D61C0A" w:rsidRDefault="00062FF0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062FF0" w:rsidRPr="00D61C0A" w:rsidRDefault="00062FF0" w:rsidP="0006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высокий </w:t>
            </w:r>
          </w:p>
        </w:tc>
        <w:tc>
          <w:tcPr>
            <w:tcW w:w="2473" w:type="dxa"/>
            <w:gridSpan w:val="2"/>
          </w:tcPr>
          <w:p w:rsidR="00062FF0" w:rsidRPr="00D61C0A" w:rsidRDefault="00062FF0" w:rsidP="0006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средний </w:t>
            </w:r>
          </w:p>
        </w:tc>
        <w:tc>
          <w:tcPr>
            <w:tcW w:w="2610" w:type="dxa"/>
            <w:gridSpan w:val="2"/>
          </w:tcPr>
          <w:p w:rsidR="00062FF0" w:rsidRPr="00D61C0A" w:rsidRDefault="00062FF0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низкий</w:t>
            </w:r>
          </w:p>
          <w:p w:rsidR="00062FF0" w:rsidRPr="00D61C0A" w:rsidRDefault="00062FF0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76BB" w:rsidRPr="00D61C0A" w:rsidTr="00E74425">
        <w:trPr>
          <w:trHeight w:val="298"/>
        </w:trPr>
        <w:tc>
          <w:tcPr>
            <w:tcW w:w="2553" w:type="dxa"/>
            <w:vMerge/>
            <w:shd w:val="clear" w:color="auto" w:fill="auto"/>
            <w:noWrap/>
          </w:tcPr>
          <w:p w:rsidR="009E76BB" w:rsidRPr="00D61C0A" w:rsidRDefault="009E76BB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91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1037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3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125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35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</w:p>
        </w:tc>
      </w:tr>
      <w:tr w:rsidR="009E76BB" w:rsidRPr="00D61C0A" w:rsidTr="00E74425">
        <w:trPr>
          <w:trHeight w:val="298"/>
        </w:trPr>
        <w:tc>
          <w:tcPr>
            <w:tcW w:w="2553" w:type="dxa"/>
            <w:shd w:val="clear" w:color="auto" w:fill="auto"/>
            <w:hideMark/>
          </w:tcPr>
          <w:p w:rsidR="009E76BB" w:rsidRPr="00D61C0A" w:rsidRDefault="009E76BB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на 30 м (с.)</w:t>
            </w:r>
          </w:p>
        </w:tc>
        <w:tc>
          <w:tcPr>
            <w:tcW w:w="117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91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7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3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56" w:type="dxa"/>
          </w:tcPr>
          <w:p w:rsidR="009E76BB" w:rsidRPr="00D61C0A" w:rsidRDefault="009E76BB" w:rsidP="0006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5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</w:tr>
      <w:tr w:rsidR="009E76BB" w:rsidRPr="00D61C0A" w:rsidTr="00E74425">
        <w:trPr>
          <w:trHeight w:val="467"/>
        </w:trPr>
        <w:tc>
          <w:tcPr>
            <w:tcW w:w="2553" w:type="dxa"/>
            <w:shd w:val="clear" w:color="auto" w:fill="auto"/>
            <w:hideMark/>
          </w:tcPr>
          <w:p w:rsidR="009E76BB" w:rsidRPr="00D61C0A" w:rsidRDefault="004C0DC8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3*10 м </w:t>
            </w:r>
            <w:r w:rsidR="009E76BB"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(с.)</w:t>
            </w:r>
          </w:p>
        </w:tc>
        <w:tc>
          <w:tcPr>
            <w:tcW w:w="117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91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7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3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25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5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</w:tr>
      <w:tr w:rsidR="009E76BB" w:rsidRPr="00D61C0A" w:rsidTr="00E74425">
        <w:trPr>
          <w:trHeight w:val="176"/>
        </w:trPr>
        <w:tc>
          <w:tcPr>
            <w:tcW w:w="2553" w:type="dxa"/>
            <w:shd w:val="clear" w:color="auto" w:fill="auto"/>
            <w:hideMark/>
          </w:tcPr>
          <w:p w:rsidR="009E76BB" w:rsidRPr="00D61C0A" w:rsidRDefault="009E76BB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Прыжок в длину с места (см.)</w:t>
            </w:r>
          </w:p>
        </w:tc>
        <w:tc>
          <w:tcPr>
            <w:tcW w:w="117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91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7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3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5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5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9E76BB" w:rsidRPr="00D61C0A" w:rsidTr="00E74425">
        <w:trPr>
          <w:trHeight w:val="554"/>
        </w:trPr>
        <w:tc>
          <w:tcPr>
            <w:tcW w:w="2553" w:type="dxa"/>
            <w:shd w:val="clear" w:color="auto" w:fill="auto"/>
            <w:hideMark/>
          </w:tcPr>
          <w:p w:rsidR="009E76BB" w:rsidRPr="00D61C0A" w:rsidRDefault="009E76BB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Сгибание и разгибание рук в упоре лёжа на полу (кол-во раз)</w:t>
            </w:r>
          </w:p>
        </w:tc>
        <w:tc>
          <w:tcPr>
            <w:tcW w:w="117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1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7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6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4" w:type="dxa"/>
          </w:tcPr>
          <w:p w:rsidR="009E76BB" w:rsidRPr="00D61C0A" w:rsidRDefault="009E76BB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F54B0D" w:rsidRPr="00D61C0A" w:rsidTr="00E74425">
        <w:trPr>
          <w:trHeight w:val="554"/>
        </w:trPr>
        <w:tc>
          <w:tcPr>
            <w:tcW w:w="2553" w:type="dxa"/>
            <w:shd w:val="clear" w:color="auto" w:fill="auto"/>
            <w:hideMark/>
          </w:tcPr>
          <w:p w:rsidR="00F54B0D" w:rsidRPr="00D61C0A" w:rsidRDefault="00F54B0D" w:rsidP="00C315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на 400 м (без учета времени)</w:t>
            </w:r>
          </w:p>
        </w:tc>
        <w:tc>
          <w:tcPr>
            <w:tcW w:w="7448" w:type="dxa"/>
            <w:gridSpan w:val="6"/>
          </w:tcPr>
          <w:p w:rsidR="00F54B0D" w:rsidRPr="00D61C0A" w:rsidRDefault="00F54B0D" w:rsidP="00C315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</w:tbl>
    <w:p w:rsidR="00F54B0D" w:rsidRDefault="00F54B0D" w:rsidP="00F54B0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7B0" w:rsidRDefault="000107B0" w:rsidP="00F54B0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7B0" w:rsidRPr="00450792" w:rsidRDefault="000107B0" w:rsidP="00F54B0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B0D" w:rsidRDefault="00F54B0D" w:rsidP="00F54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4B0D" w:rsidRPr="00174D8A" w:rsidRDefault="00F54B0D" w:rsidP="00F54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4B0D" w:rsidRDefault="00F54B0D" w:rsidP="00F54B0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EE9">
        <w:rPr>
          <w:rFonts w:ascii="Times New Roman" w:hAnsi="Times New Roman"/>
          <w:b/>
          <w:spacing w:val="-6"/>
          <w:sz w:val="24"/>
          <w:szCs w:val="24"/>
        </w:rPr>
        <w:lastRenderedPageBreak/>
        <w:t>5.  Список литературы</w:t>
      </w:r>
    </w:p>
    <w:p w:rsidR="00F54B0D" w:rsidRPr="00AF2807" w:rsidRDefault="00F54B0D" w:rsidP="00F54B0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F54B0D" w:rsidRPr="00174D8A" w:rsidRDefault="00F54B0D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D8A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Pr="00174D8A">
        <w:rPr>
          <w:rFonts w:ascii="Times New Roman" w:hAnsi="Times New Roman" w:cs="Times New Roman"/>
          <w:sz w:val="28"/>
          <w:szCs w:val="28"/>
        </w:rPr>
        <w:t xml:space="preserve"> А.Ю.</w:t>
      </w:r>
      <w:r w:rsidR="00010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4D8A">
        <w:rPr>
          <w:rFonts w:ascii="Times New Roman" w:hAnsi="Times New Roman" w:cs="Times New Roman"/>
          <w:sz w:val="28"/>
          <w:szCs w:val="28"/>
        </w:rPr>
        <w:t>Калуз</w:t>
      </w:r>
      <w:r w:rsidR="000107B0">
        <w:rPr>
          <w:rFonts w:ascii="Times New Roman" w:hAnsi="Times New Roman" w:cs="Times New Roman"/>
          <w:sz w:val="28"/>
          <w:szCs w:val="28"/>
        </w:rPr>
        <w:t>ганов</w:t>
      </w:r>
      <w:proofErr w:type="spellEnd"/>
      <w:r w:rsidR="000107B0">
        <w:rPr>
          <w:rFonts w:ascii="Times New Roman" w:hAnsi="Times New Roman" w:cs="Times New Roman"/>
          <w:sz w:val="28"/>
          <w:szCs w:val="28"/>
        </w:rPr>
        <w:t xml:space="preserve"> </w:t>
      </w:r>
      <w:r w:rsidRPr="00174D8A">
        <w:rPr>
          <w:rFonts w:ascii="Times New Roman" w:hAnsi="Times New Roman" w:cs="Times New Roman"/>
          <w:sz w:val="28"/>
          <w:szCs w:val="28"/>
        </w:rPr>
        <w:t xml:space="preserve">В.  М. </w:t>
      </w:r>
      <w:r w:rsidR="000107B0">
        <w:rPr>
          <w:rFonts w:ascii="Times New Roman" w:hAnsi="Times New Roman" w:cs="Times New Roman"/>
          <w:sz w:val="28"/>
          <w:szCs w:val="28"/>
        </w:rPr>
        <w:t>Ю</w:t>
      </w:r>
      <w:r w:rsidRPr="00174D8A">
        <w:rPr>
          <w:rFonts w:ascii="Times New Roman" w:hAnsi="Times New Roman" w:cs="Times New Roman"/>
          <w:sz w:val="28"/>
          <w:szCs w:val="28"/>
        </w:rPr>
        <w:t xml:space="preserve">ный хоккеист </w:t>
      </w:r>
      <w:r w:rsidR="000107B0">
        <w:rPr>
          <w:rFonts w:ascii="Times New Roman" w:hAnsi="Times New Roman" w:cs="Times New Roman"/>
          <w:sz w:val="28"/>
          <w:szCs w:val="28"/>
        </w:rPr>
        <w:t xml:space="preserve">- </w:t>
      </w:r>
      <w:r w:rsidRPr="00174D8A">
        <w:rPr>
          <w:rFonts w:ascii="Times New Roman" w:hAnsi="Times New Roman" w:cs="Times New Roman"/>
          <w:sz w:val="28"/>
          <w:szCs w:val="28"/>
        </w:rPr>
        <w:t>м. «физкультура и спорт», 1986.</w:t>
      </w:r>
    </w:p>
    <w:p w:rsidR="00F54B0D" w:rsidRPr="00174D8A" w:rsidRDefault="00F54B0D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Дерябин С. Е. </w:t>
      </w:r>
      <w:r w:rsidR="000107B0">
        <w:rPr>
          <w:rFonts w:ascii="Times New Roman" w:hAnsi="Times New Roman" w:cs="Times New Roman"/>
          <w:sz w:val="28"/>
          <w:szCs w:val="28"/>
        </w:rPr>
        <w:t>К</w:t>
      </w:r>
      <w:r w:rsidRPr="00174D8A">
        <w:rPr>
          <w:rFonts w:ascii="Times New Roman" w:hAnsi="Times New Roman" w:cs="Times New Roman"/>
          <w:sz w:val="28"/>
          <w:szCs w:val="28"/>
        </w:rPr>
        <w:t>онтроль за</w:t>
      </w:r>
      <w:r w:rsidR="000107B0">
        <w:rPr>
          <w:rFonts w:ascii="Times New Roman" w:hAnsi="Times New Roman" w:cs="Times New Roman"/>
          <w:sz w:val="28"/>
          <w:szCs w:val="28"/>
        </w:rPr>
        <w:t xml:space="preserve"> подготовкой юных хоккеистов - </w:t>
      </w:r>
      <w:r w:rsidRPr="00174D8A">
        <w:rPr>
          <w:rFonts w:ascii="Times New Roman" w:hAnsi="Times New Roman" w:cs="Times New Roman"/>
          <w:sz w:val="28"/>
          <w:szCs w:val="28"/>
        </w:rPr>
        <w:t>м. «физическая культура и спорт», 1981.</w:t>
      </w:r>
    </w:p>
    <w:p w:rsidR="00F54B0D" w:rsidRPr="00174D8A" w:rsidRDefault="000107B0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="00F54B0D" w:rsidRPr="00174D8A">
        <w:rPr>
          <w:rFonts w:ascii="Times New Roman" w:hAnsi="Times New Roman" w:cs="Times New Roman"/>
          <w:sz w:val="28"/>
          <w:szCs w:val="28"/>
        </w:rPr>
        <w:t>. П.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F54B0D" w:rsidRPr="00174D8A">
        <w:rPr>
          <w:rFonts w:ascii="Times New Roman" w:hAnsi="Times New Roman" w:cs="Times New Roman"/>
          <w:sz w:val="28"/>
          <w:szCs w:val="28"/>
        </w:rPr>
        <w:t xml:space="preserve">олосков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4B0D" w:rsidRPr="00174D8A">
        <w:rPr>
          <w:rFonts w:ascii="Times New Roman" w:hAnsi="Times New Roman" w:cs="Times New Roman"/>
          <w:sz w:val="28"/>
          <w:szCs w:val="28"/>
        </w:rPr>
        <w:t>. И. 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4B0D" w:rsidRPr="00174D8A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хоккеистов» - м. «</w:t>
      </w:r>
      <w:r w:rsidR="00F54B0D" w:rsidRPr="00174D8A">
        <w:rPr>
          <w:rFonts w:ascii="Times New Roman" w:hAnsi="Times New Roman" w:cs="Times New Roman"/>
          <w:sz w:val="28"/>
          <w:szCs w:val="28"/>
        </w:rPr>
        <w:t>физическая культура и спорт», 1982.</w:t>
      </w:r>
    </w:p>
    <w:p w:rsidR="00F54B0D" w:rsidRPr="00174D8A" w:rsidRDefault="000107B0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 Ю. В</w:t>
      </w:r>
      <w:r w:rsidR="00F54B0D" w:rsidRPr="00174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54B0D" w:rsidRPr="00174D8A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 и подготовка юного вратаря -</w:t>
      </w:r>
      <w:r w:rsidR="00F54B0D" w:rsidRPr="00174D8A">
        <w:rPr>
          <w:rFonts w:ascii="Times New Roman" w:hAnsi="Times New Roman" w:cs="Times New Roman"/>
          <w:sz w:val="28"/>
          <w:szCs w:val="28"/>
        </w:rPr>
        <w:t xml:space="preserve"> м. полымя, 1999.</w:t>
      </w:r>
    </w:p>
    <w:p w:rsidR="00F54B0D" w:rsidRPr="000107B0" w:rsidRDefault="000107B0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 Ю. В. Подготовка квалифицированных хоккеистов - Аскар</w:t>
      </w:r>
      <w:r w:rsidR="00F54B0D" w:rsidRPr="000107B0">
        <w:rPr>
          <w:rFonts w:ascii="Times New Roman" w:hAnsi="Times New Roman" w:cs="Times New Roman"/>
          <w:sz w:val="28"/>
          <w:szCs w:val="28"/>
        </w:rPr>
        <w:t>, 2003.</w:t>
      </w:r>
    </w:p>
    <w:p w:rsidR="00F54B0D" w:rsidRPr="00174D8A" w:rsidRDefault="00F54B0D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>Н</w:t>
      </w:r>
      <w:r w:rsidR="000107B0">
        <w:rPr>
          <w:rFonts w:ascii="Times New Roman" w:hAnsi="Times New Roman" w:cs="Times New Roman"/>
          <w:sz w:val="28"/>
          <w:szCs w:val="28"/>
        </w:rPr>
        <w:t>иконов Ю. В. Хоккей</w:t>
      </w:r>
      <w:r w:rsidRPr="00174D8A">
        <w:rPr>
          <w:rFonts w:ascii="Times New Roman" w:hAnsi="Times New Roman" w:cs="Times New Roman"/>
          <w:sz w:val="28"/>
          <w:szCs w:val="28"/>
        </w:rPr>
        <w:t xml:space="preserve"> с шайбой. Пр</w:t>
      </w:r>
      <w:r w:rsidR="000107B0">
        <w:rPr>
          <w:rFonts w:ascii="Times New Roman" w:hAnsi="Times New Roman" w:cs="Times New Roman"/>
          <w:sz w:val="28"/>
          <w:szCs w:val="28"/>
        </w:rPr>
        <w:t xml:space="preserve">ограмма для специализированных </w:t>
      </w:r>
      <w:r w:rsidRPr="00174D8A">
        <w:rPr>
          <w:rFonts w:ascii="Times New Roman" w:hAnsi="Times New Roman" w:cs="Times New Roman"/>
          <w:sz w:val="28"/>
          <w:szCs w:val="28"/>
        </w:rPr>
        <w:t xml:space="preserve">учебно-спортивных учреждений и училищ олимпийского резерва (2-е изд. Исправленное и дополненное), министерство спорта и туризма </w:t>
      </w:r>
      <w:r w:rsidR="000107B0">
        <w:rPr>
          <w:rFonts w:ascii="Times New Roman" w:hAnsi="Times New Roman" w:cs="Times New Roman"/>
          <w:sz w:val="28"/>
          <w:szCs w:val="28"/>
        </w:rPr>
        <w:t>Р</w:t>
      </w:r>
      <w:r w:rsidRPr="00174D8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107B0">
        <w:rPr>
          <w:rFonts w:ascii="Times New Roman" w:hAnsi="Times New Roman" w:cs="Times New Roman"/>
          <w:sz w:val="28"/>
          <w:szCs w:val="28"/>
        </w:rPr>
        <w:t xml:space="preserve">Беларусь, </w:t>
      </w:r>
      <w:r w:rsidRPr="00174D8A">
        <w:rPr>
          <w:rFonts w:ascii="Times New Roman" w:hAnsi="Times New Roman" w:cs="Times New Roman"/>
          <w:sz w:val="28"/>
          <w:szCs w:val="28"/>
        </w:rPr>
        <w:t>2006.</w:t>
      </w:r>
    </w:p>
    <w:p w:rsidR="00F54B0D" w:rsidRPr="00174D8A" w:rsidRDefault="00F54B0D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Савин В.П. </w:t>
      </w:r>
      <w:r w:rsidR="000107B0">
        <w:rPr>
          <w:rFonts w:ascii="Times New Roman" w:hAnsi="Times New Roman" w:cs="Times New Roman"/>
          <w:sz w:val="28"/>
          <w:szCs w:val="28"/>
        </w:rPr>
        <w:t>Теория и методика хоккея - м</w:t>
      </w:r>
      <w:r w:rsidRPr="00174D8A">
        <w:rPr>
          <w:rFonts w:ascii="Times New Roman" w:hAnsi="Times New Roman" w:cs="Times New Roman"/>
          <w:sz w:val="28"/>
          <w:szCs w:val="28"/>
        </w:rPr>
        <w:t>. академия</w:t>
      </w:r>
      <w:r w:rsidR="000107B0">
        <w:rPr>
          <w:rFonts w:ascii="Times New Roman" w:hAnsi="Times New Roman" w:cs="Times New Roman"/>
          <w:sz w:val="28"/>
          <w:szCs w:val="28"/>
        </w:rPr>
        <w:t xml:space="preserve"> </w:t>
      </w:r>
      <w:r w:rsidRPr="00174D8A">
        <w:rPr>
          <w:rFonts w:ascii="Times New Roman" w:hAnsi="Times New Roman" w:cs="Times New Roman"/>
          <w:sz w:val="28"/>
          <w:szCs w:val="28"/>
        </w:rPr>
        <w:t>2003.</w:t>
      </w:r>
    </w:p>
    <w:p w:rsidR="00F54B0D" w:rsidRPr="00174D8A" w:rsidRDefault="000107B0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Твист П. хоккей, теория и практика - м. астрал</w:t>
      </w:r>
      <w:r w:rsidR="00F54B0D" w:rsidRPr="00174D8A">
        <w:rPr>
          <w:rFonts w:ascii="Times New Roman" w:hAnsi="Times New Roman" w:cs="Times New Roman"/>
          <w:sz w:val="28"/>
          <w:szCs w:val="28"/>
        </w:rPr>
        <w:t>, 2006.</w:t>
      </w:r>
    </w:p>
    <w:p w:rsidR="00F54B0D" w:rsidRPr="00174D8A" w:rsidRDefault="000107B0" w:rsidP="000107B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 В. А. мастерство вратаря м.: мир</w:t>
      </w:r>
      <w:r w:rsidR="00F54B0D" w:rsidRPr="00174D8A">
        <w:rPr>
          <w:rFonts w:ascii="Times New Roman" w:hAnsi="Times New Roman" w:cs="Times New Roman"/>
          <w:sz w:val="28"/>
          <w:szCs w:val="28"/>
        </w:rPr>
        <w:t>, 2003.</w:t>
      </w:r>
    </w:p>
    <w:p w:rsidR="000107B0" w:rsidRPr="009C0D94" w:rsidRDefault="000107B0" w:rsidP="009C0D9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 В. П. хоккей - </w:t>
      </w:r>
      <w:r w:rsidR="00F54B0D" w:rsidRPr="00174D8A">
        <w:rPr>
          <w:rFonts w:ascii="Times New Roman" w:hAnsi="Times New Roman" w:cs="Times New Roman"/>
          <w:sz w:val="28"/>
          <w:szCs w:val="28"/>
        </w:rPr>
        <w:t>программа федеральное агентство по физической культуре и спорту,</w:t>
      </w:r>
      <w:r w:rsidR="00F54B0D" w:rsidRPr="00174D8A">
        <w:rPr>
          <w:rFonts w:ascii="Times New Roman" w:hAnsi="Times New Roman" w:cs="Times New Roman"/>
          <w:sz w:val="24"/>
          <w:szCs w:val="24"/>
        </w:rPr>
        <w:t xml:space="preserve"> </w:t>
      </w:r>
      <w:r w:rsidR="00F54B0D" w:rsidRPr="000107B0">
        <w:rPr>
          <w:rFonts w:ascii="Times New Roman" w:hAnsi="Times New Roman" w:cs="Times New Roman"/>
          <w:sz w:val="28"/>
          <w:szCs w:val="28"/>
        </w:rPr>
        <w:t>2006.</w:t>
      </w:r>
    </w:p>
    <w:p w:rsidR="00F54B0D" w:rsidRPr="00783768" w:rsidRDefault="00F54B0D" w:rsidP="00F54B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3768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 сайты</w:t>
      </w:r>
    </w:p>
    <w:p w:rsidR="00F54B0D" w:rsidRPr="00783768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3768">
        <w:rPr>
          <w:rFonts w:ascii="Times New Roman" w:eastAsia="Times New Roman" w:hAnsi="Times New Roman" w:cs="Times New Roman"/>
          <w:sz w:val="28"/>
          <w:szCs w:val="28"/>
        </w:rPr>
        <w:t xml:space="preserve">Сайт Министерства Спорта РФ: http://www.minsport.gov.ru/sport/ </w:t>
      </w:r>
    </w:p>
    <w:p w:rsidR="00F54B0D" w:rsidRPr="00783768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3768">
        <w:rPr>
          <w:rFonts w:ascii="Times New Roman" w:eastAsia="Times New Roman" w:hAnsi="Times New Roman" w:cs="Times New Roman"/>
          <w:sz w:val="28"/>
          <w:szCs w:val="28"/>
        </w:rPr>
        <w:t xml:space="preserve">Сайт Олимпийского комитета России: </w:t>
      </w:r>
      <w:hyperlink r:id="rId12" w:history="1">
        <w:r w:rsidRPr="00783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http://www.roc.ru</w:t>
        </w:r>
      </w:hyperlink>
      <w:r w:rsidRPr="0078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B0D" w:rsidRPr="00783768" w:rsidRDefault="00F54B0D" w:rsidP="00F54B0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3768">
        <w:rPr>
          <w:rFonts w:ascii="Times New Roman" w:eastAsia="Times New Roman" w:hAnsi="Times New Roman" w:cs="Times New Roman"/>
          <w:sz w:val="28"/>
          <w:szCs w:val="28"/>
        </w:rPr>
        <w:t xml:space="preserve">Сайт Международного олимпийского комитета: </w:t>
      </w:r>
      <w:hyperlink r:id="rId13" w:history="1">
        <w:r w:rsidRPr="00783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http://www.olympic.org</w:t>
        </w:r>
      </w:hyperlink>
      <w:r w:rsidRPr="0078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B0D" w:rsidRDefault="00F54B0D" w:rsidP="00F54B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3768">
        <w:rPr>
          <w:rFonts w:ascii="Times New Roman" w:eastAsia="Times New Roman" w:hAnsi="Times New Roman" w:cs="Times New Roman"/>
          <w:sz w:val="28"/>
          <w:szCs w:val="28"/>
        </w:rPr>
        <w:t xml:space="preserve">Сайт Российского антидопинговое агентство: </w:t>
      </w:r>
      <w:hyperlink r:id="rId14" w:history="1">
        <w:r w:rsidRPr="00783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http://www.rusada.ru</w:t>
        </w:r>
      </w:hyperlink>
    </w:p>
    <w:p w:rsidR="00F54B0D" w:rsidRPr="00014E8B" w:rsidRDefault="00F54B0D" w:rsidP="00F54B0D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 CYR" w:hAnsi="Times New Roman"/>
          <w:color w:val="000000"/>
          <w:spacing w:val="-3"/>
          <w:kern w:val="1"/>
          <w:sz w:val="28"/>
          <w:szCs w:val="28"/>
        </w:rPr>
        <w:sectPr w:rsidR="00F54B0D" w:rsidRPr="00014E8B" w:rsidSect="00C315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4E8B">
        <w:rPr>
          <w:rFonts w:ascii="Times New Roman" w:eastAsia="Times New Roman CYR" w:hAnsi="Times New Roman"/>
          <w:color w:val="000000"/>
          <w:spacing w:val="-3"/>
          <w:kern w:val="1"/>
          <w:sz w:val="28"/>
          <w:szCs w:val="28"/>
        </w:rPr>
        <w:t>Сайт федерации хоккея России:</w:t>
      </w:r>
      <w:r w:rsidRPr="00014E8B">
        <w:rPr>
          <w:sz w:val="28"/>
          <w:szCs w:val="28"/>
        </w:rPr>
        <w:t xml:space="preserve"> </w:t>
      </w:r>
      <w:hyperlink r:id="rId15" w:history="1">
        <w:r w:rsidRPr="00014E8B">
          <w:rPr>
            <w:rFonts w:ascii="Times New Roman" w:eastAsia="Andale Sans UI" w:hAnsi="Times New Roman"/>
            <w:color w:val="000080"/>
            <w:kern w:val="1"/>
            <w:sz w:val="28"/>
            <w:szCs w:val="28"/>
            <w:u w:val="single"/>
          </w:rPr>
          <w:t>http://fhr.ru/main/</w:t>
        </w:r>
      </w:hyperlink>
    </w:p>
    <w:p w:rsidR="00F54B0D" w:rsidRPr="00595711" w:rsidRDefault="00595711" w:rsidP="005957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F54B0D" w:rsidRPr="00174D8A" w:rsidRDefault="00F54B0D" w:rsidP="00F54B0D">
      <w:pPr>
        <w:tabs>
          <w:tab w:val="left" w:pos="29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4D8A">
        <w:rPr>
          <w:rFonts w:ascii="Times New Roman" w:hAnsi="Times New Roman" w:cs="Times New Roman"/>
          <w:sz w:val="28"/>
          <w:szCs w:val="28"/>
        </w:rPr>
        <w:t xml:space="preserve">Виды подвижных игр, с преимущественной направленностью на развитие физических качеств юных </w:t>
      </w:r>
      <w:r>
        <w:rPr>
          <w:rFonts w:ascii="Times New Roman" w:hAnsi="Times New Roman" w:cs="Times New Roman"/>
          <w:sz w:val="28"/>
          <w:szCs w:val="28"/>
        </w:rPr>
        <w:t>хоккеистов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0"/>
        <w:gridCol w:w="5965"/>
      </w:tblGrid>
      <w:tr w:rsidR="00F54B0D" w:rsidRPr="00174D8A" w:rsidTr="00C3156D">
        <w:tc>
          <w:tcPr>
            <w:tcW w:w="3545" w:type="dxa"/>
            <w:vAlign w:val="center"/>
          </w:tcPr>
          <w:p w:rsidR="00F54B0D" w:rsidRPr="00174D8A" w:rsidRDefault="00F54B0D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Преимущественное проявление качеств</w:t>
            </w:r>
          </w:p>
        </w:tc>
        <w:tc>
          <w:tcPr>
            <w:tcW w:w="6768" w:type="dxa"/>
            <w:vAlign w:val="center"/>
          </w:tcPr>
          <w:p w:rsidR="00F54B0D" w:rsidRPr="00174D8A" w:rsidRDefault="00F54B0D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Виды подвижных игр</w:t>
            </w:r>
          </w:p>
        </w:tc>
      </w:tr>
      <w:tr w:rsidR="00F54B0D" w:rsidRPr="00174D8A" w:rsidTr="00C3156D">
        <w:tc>
          <w:tcPr>
            <w:tcW w:w="3545" w:type="dxa"/>
            <w:vAlign w:val="center"/>
          </w:tcPr>
          <w:p w:rsidR="00F54B0D" w:rsidRPr="00174D8A" w:rsidRDefault="00595711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54B0D" w:rsidRPr="00174D8A">
              <w:rPr>
                <w:rFonts w:ascii="Times New Roman" w:hAnsi="Times New Roman" w:cs="Times New Roman"/>
                <w:sz w:val="28"/>
                <w:szCs w:val="28"/>
              </w:rPr>
              <w:t>ыстрота</w:t>
            </w:r>
          </w:p>
        </w:tc>
        <w:tc>
          <w:tcPr>
            <w:tcW w:w="6768" w:type="dxa"/>
          </w:tcPr>
          <w:p w:rsidR="00F54B0D" w:rsidRPr="00174D8A" w:rsidRDefault="00F54B0D" w:rsidP="00C3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 xml:space="preserve">Два мороза, к своим флажкам, салки с </w:t>
            </w:r>
            <w:r w:rsidR="000107B0">
              <w:rPr>
                <w:rFonts w:ascii="Times New Roman" w:hAnsi="Times New Roman" w:cs="Times New Roman"/>
                <w:sz w:val="28"/>
                <w:szCs w:val="28"/>
              </w:rPr>
              <w:t xml:space="preserve">выручкой, вызов номеров, день и </w:t>
            </w: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ночь.</w:t>
            </w:r>
          </w:p>
        </w:tc>
      </w:tr>
      <w:tr w:rsidR="00F54B0D" w:rsidRPr="00174D8A" w:rsidTr="00C3156D">
        <w:tc>
          <w:tcPr>
            <w:tcW w:w="3545" w:type="dxa"/>
            <w:vAlign w:val="center"/>
          </w:tcPr>
          <w:p w:rsidR="00F54B0D" w:rsidRPr="00174D8A" w:rsidRDefault="00F54B0D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Скоростно- силовые</w:t>
            </w:r>
          </w:p>
        </w:tc>
        <w:tc>
          <w:tcPr>
            <w:tcW w:w="6768" w:type="dxa"/>
          </w:tcPr>
          <w:p w:rsidR="00F54B0D" w:rsidRPr="00174D8A" w:rsidRDefault="00F54B0D" w:rsidP="00C3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Веревочка под ногами, зайцы в огороде, прыжки по полоскам, эстафета с прыжками в длину и высоту, кто дальше бросит, попади в мяч, защита укрепления.</w:t>
            </w:r>
          </w:p>
        </w:tc>
      </w:tr>
      <w:tr w:rsidR="00F54B0D" w:rsidRPr="00174D8A" w:rsidTr="00C3156D">
        <w:tc>
          <w:tcPr>
            <w:tcW w:w="3545" w:type="dxa"/>
            <w:vAlign w:val="center"/>
          </w:tcPr>
          <w:p w:rsidR="00F54B0D" w:rsidRPr="00174D8A" w:rsidRDefault="00595711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4B0D" w:rsidRPr="00174D8A">
              <w:rPr>
                <w:rFonts w:ascii="Times New Roman" w:hAnsi="Times New Roman" w:cs="Times New Roman"/>
                <w:sz w:val="28"/>
                <w:szCs w:val="28"/>
              </w:rPr>
              <w:t>ыносливость</w:t>
            </w:r>
          </w:p>
        </w:tc>
        <w:tc>
          <w:tcPr>
            <w:tcW w:w="6768" w:type="dxa"/>
            <w:vAlign w:val="center"/>
          </w:tcPr>
          <w:p w:rsidR="00F54B0D" w:rsidRPr="00174D8A" w:rsidRDefault="00F54B0D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Не давай мяч водящему, встречная эстафета, команда быстроногих, гонка с выбыванием.</w:t>
            </w:r>
          </w:p>
        </w:tc>
      </w:tr>
      <w:tr w:rsidR="00F54B0D" w:rsidRPr="00174D8A" w:rsidTr="00C3156D">
        <w:tc>
          <w:tcPr>
            <w:tcW w:w="3545" w:type="dxa"/>
            <w:vAlign w:val="center"/>
          </w:tcPr>
          <w:p w:rsidR="00F54B0D" w:rsidRPr="00174D8A" w:rsidRDefault="00595711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4B0D" w:rsidRPr="00174D8A"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</w:p>
        </w:tc>
        <w:tc>
          <w:tcPr>
            <w:tcW w:w="6768" w:type="dxa"/>
            <w:vAlign w:val="center"/>
          </w:tcPr>
          <w:p w:rsidR="00F54B0D" w:rsidRPr="00174D8A" w:rsidRDefault="00F54B0D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Выталкивание из круга, перетягивание в парах, эстафета с набивными мячами.</w:t>
            </w:r>
          </w:p>
        </w:tc>
      </w:tr>
      <w:tr w:rsidR="00F54B0D" w:rsidRPr="00174D8A" w:rsidTr="00C3156D">
        <w:tc>
          <w:tcPr>
            <w:tcW w:w="3545" w:type="dxa"/>
            <w:vAlign w:val="center"/>
          </w:tcPr>
          <w:p w:rsidR="00F54B0D" w:rsidRPr="00174D8A" w:rsidRDefault="00595711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54B0D" w:rsidRPr="00174D8A">
              <w:rPr>
                <w:rFonts w:ascii="Times New Roman" w:hAnsi="Times New Roman" w:cs="Times New Roman"/>
                <w:sz w:val="28"/>
                <w:szCs w:val="28"/>
              </w:rPr>
              <w:t>овкость</w:t>
            </w:r>
          </w:p>
        </w:tc>
        <w:tc>
          <w:tcPr>
            <w:tcW w:w="6768" w:type="dxa"/>
            <w:vAlign w:val="center"/>
          </w:tcPr>
          <w:p w:rsidR="00F54B0D" w:rsidRPr="00174D8A" w:rsidRDefault="00F54B0D" w:rsidP="00C3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A">
              <w:rPr>
                <w:rFonts w:ascii="Times New Roman" w:hAnsi="Times New Roman" w:cs="Times New Roman"/>
                <w:sz w:val="28"/>
                <w:szCs w:val="28"/>
              </w:rPr>
              <w:t xml:space="preserve">Прыгуны и ползуны, кувырок с мячом, эстафета с лазанием и </w:t>
            </w:r>
            <w:proofErr w:type="spellStart"/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 w:rsidRPr="00174D8A">
              <w:rPr>
                <w:rFonts w:ascii="Times New Roman" w:hAnsi="Times New Roman" w:cs="Times New Roman"/>
                <w:sz w:val="28"/>
                <w:szCs w:val="28"/>
              </w:rPr>
              <w:t>, эстафета с набивными мячами.</w:t>
            </w:r>
          </w:p>
        </w:tc>
      </w:tr>
    </w:tbl>
    <w:p w:rsidR="00F54B0D" w:rsidRDefault="00F54B0D" w:rsidP="00595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54B0D" w:rsidSect="00C315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983" w:rsidRPr="00595711" w:rsidRDefault="00494983" w:rsidP="00595711">
      <w:pPr>
        <w:tabs>
          <w:tab w:val="left" w:pos="5715"/>
        </w:tabs>
      </w:pPr>
    </w:p>
    <w:sectPr w:rsidR="00494983" w:rsidRPr="00595711" w:rsidSect="00C3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D1" w:rsidRDefault="00485ED1">
      <w:pPr>
        <w:spacing w:after="0" w:line="240" w:lineRule="auto"/>
      </w:pPr>
      <w:r>
        <w:separator/>
      </w:r>
    </w:p>
  </w:endnote>
  <w:endnote w:type="continuationSeparator" w:id="0">
    <w:p w:rsidR="00485ED1" w:rsidRDefault="0048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95884"/>
      <w:docPartObj>
        <w:docPartGallery w:val="Page Numbers (Bottom of Page)"/>
        <w:docPartUnique/>
      </w:docPartObj>
    </w:sdtPr>
    <w:sdtEndPr/>
    <w:sdtContent>
      <w:p w:rsidR="004A0901" w:rsidRDefault="004A09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0C">
          <w:rPr>
            <w:noProof/>
          </w:rPr>
          <w:t>2</w:t>
        </w:r>
        <w:r>
          <w:fldChar w:fldCharType="end"/>
        </w:r>
      </w:p>
    </w:sdtContent>
  </w:sdt>
  <w:p w:rsidR="004A0901" w:rsidRDefault="004A09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D1" w:rsidRDefault="00485ED1">
      <w:pPr>
        <w:spacing w:after="0" w:line="240" w:lineRule="auto"/>
      </w:pPr>
      <w:r>
        <w:separator/>
      </w:r>
    </w:p>
  </w:footnote>
  <w:footnote w:type="continuationSeparator" w:id="0">
    <w:p w:rsidR="00485ED1" w:rsidRDefault="0048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7CA6A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2E6795"/>
    <w:multiLevelType w:val="hybridMultilevel"/>
    <w:tmpl w:val="88D264D0"/>
    <w:lvl w:ilvl="0" w:tplc="F13291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8120E05"/>
    <w:multiLevelType w:val="multilevel"/>
    <w:tmpl w:val="1C4633C4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85731A"/>
    <w:multiLevelType w:val="hybridMultilevel"/>
    <w:tmpl w:val="BA34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5582"/>
    <w:multiLevelType w:val="hybridMultilevel"/>
    <w:tmpl w:val="223C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3CA5"/>
    <w:multiLevelType w:val="hybridMultilevel"/>
    <w:tmpl w:val="475E5E64"/>
    <w:lvl w:ilvl="0" w:tplc="7338A92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228447F5"/>
    <w:multiLevelType w:val="hybridMultilevel"/>
    <w:tmpl w:val="6A58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0CB0"/>
    <w:multiLevelType w:val="hybridMultilevel"/>
    <w:tmpl w:val="1734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E43"/>
    <w:multiLevelType w:val="hybridMultilevel"/>
    <w:tmpl w:val="42DC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4FFD"/>
    <w:multiLevelType w:val="multilevel"/>
    <w:tmpl w:val="EC921A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3E046EC"/>
    <w:multiLevelType w:val="hybridMultilevel"/>
    <w:tmpl w:val="0F1A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0C20"/>
    <w:multiLevelType w:val="hybridMultilevel"/>
    <w:tmpl w:val="827C3F28"/>
    <w:lvl w:ilvl="0" w:tplc="F280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3E21E8"/>
    <w:multiLevelType w:val="hybridMultilevel"/>
    <w:tmpl w:val="E86ABA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D3EC8"/>
    <w:multiLevelType w:val="hybridMultilevel"/>
    <w:tmpl w:val="C5B2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7D34"/>
    <w:multiLevelType w:val="hybridMultilevel"/>
    <w:tmpl w:val="0ADA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1583E"/>
    <w:multiLevelType w:val="multilevel"/>
    <w:tmpl w:val="21E48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61856AA4"/>
    <w:multiLevelType w:val="multilevel"/>
    <w:tmpl w:val="D398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D734B"/>
    <w:multiLevelType w:val="hybridMultilevel"/>
    <w:tmpl w:val="F784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1B33"/>
    <w:multiLevelType w:val="hybridMultilevel"/>
    <w:tmpl w:val="7BEE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E0A03"/>
    <w:multiLevelType w:val="hybridMultilevel"/>
    <w:tmpl w:val="1734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364D4"/>
    <w:multiLevelType w:val="multilevel"/>
    <w:tmpl w:val="B39E2C3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A75F8"/>
    <w:multiLevelType w:val="hybridMultilevel"/>
    <w:tmpl w:val="F392D1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02D44DF"/>
    <w:multiLevelType w:val="singleLevel"/>
    <w:tmpl w:val="2EF829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B123628"/>
    <w:multiLevelType w:val="hybridMultilevel"/>
    <w:tmpl w:val="95DC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8549F"/>
    <w:multiLevelType w:val="hybridMultilevel"/>
    <w:tmpl w:val="44E80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2"/>
  </w:num>
  <w:num w:numId="5">
    <w:abstractNumId w:val="23"/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24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16"/>
  </w:num>
  <w:num w:numId="18">
    <w:abstractNumId w:val="18"/>
  </w:num>
  <w:num w:numId="19">
    <w:abstractNumId w:val="8"/>
  </w:num>
  <w:num w:numId="20">
    <w:abstractNumId w:val="20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5"/>
    <w:rsid w:val="000107B0"/>
    <w:rsid w:val="00062FF0"/>
    <w:rsid w:val="00077305"/>
    <w:rsid w:val="000A21D0"/>
    <w:rsid w:val="001D5C49"/>
    <w:rsid w:val="002829D1"/>
    <w:rsid w:val="003132CE"/>
    <w:rsid w:val="0038407F"/>
    <w:rsid w:val="00485ED1"/>
    <w:rsid w:val="00494983"/>
    <w:rsid w:val="004A0901"/>
    <w:rsid w:val="004C0DC8"/>
    <w:rsid w:val="004E29D1"/>
    <w:rsid w:val="005756CA"/>
    <w:rsid w:val="00595711"/>
    <w:rsid w:val="005A7063"/>
    <w:rsid w:val="0064150C"/>
    <w:rsid w:val="006A4B8D"/>
    <w:rsid w:val="00733F89"/>
    <w:rsid w:val="007467CF"/>
    <w:rsid w:val="007874D3"/>
    <w:rsid w:val="00910E87"/>
    <w:rsid w:val="009C0D94"/>
    <w:rsid w:val="009E76BB"/>
    <w:rsid w:val="00A20737"/>
    <w:rsid w:val="00AB2159"/>
    <w:rsid w:val="00AB42C7"/>
    <w:rsid w:val="00C2540C"/>
    <w:rsid w:val="00C3156D"/>
    <w:rsid w:val="00CF5E98"/>
    <w:rsid w:val="00D63A55"/>
    <w:rsid w:val="00DD5852"/>
    <w:rsid w:val="00DD75BE"/>
    <w:rsid w:val="00E540E0"/>
    <w:rsid w:val="00E66FEE"/>
    <w:rsid w:val="00E74425"/>
    <w:rsid w:val="00E76557"/>
    <w:rsid w:val="00ED54B5"/>
    <w:rsid w:val="00F21C55"/>
    <w:rsid w:val="00F54B0D"/>
    <w:rsid w:val="00F94A9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EE31-0BCA-4522-8548-DBDD55E9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54B0D"/>
  </w:style>
  <w:style w:type="character" w:customStyle="1" w:styleId="apple-converted-space">
    <w:name w:val="apple-converted-space"/>
    <w:basedOn w:val="a0"/>
    <w:rsid w:val="00F54B0D"/>
  </w:style>
  <w:style w:type="character" w:customStyle="1" w:styleId="s2">
    <w:name w:val="s2"/>
    <w:basedOn w:val="a0"/>
    <w:rsid w:val="00F54B0D"/>
  </w:style>
  <w:style w:type="paragraph" w:customStyle="1" w:styleId="p1">
    <w:name w:val="p1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54B0D"/>
  </w:style>
  <w:style w:type="paragraph" w:customStyle="1" w:styleId="p10">
    <w:name w:val="p10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54B0D"/>
  </w:style>
  <w:style w:type="paragraph" w:customStyle="1" w:styleId="p14">
    <w:name w:val="p14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54B0D"/>
  </w:style>
  <w:style w:type="paragraph" w:customStyle="1" w:styleId="p16">
    <w:name w:val="p16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54B0D"/>
  </w:style>
  <w:style w:type="paragraph" w:customStyle="1" w:styleId="p17">
    <w:name w:val="p17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F54B0D"/>
  </w:style>
  <w:style w:type="paragraph" w:customStyle="1" w:styleId="p18">
    <w:name w:val="p18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F54B0D"/>
  </w:style>
  <w:style w:type="paragraph" w:customStyle="1" w:styleId="p20">
    <w:name w:val="p20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F54B0D"/>
  </w:style>
  <w:style w:type="paragraph" w:customStyle="1" w:styleId="p6">
    <w:name w:val="p6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54B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4B0D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4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54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4B0D"/>
  </w:style>
  <w:style w:type="paragraph" w:customStyle="1" w:styleId="Style1">
    <w:name w:val="Style1"/>
    <w:basedOn w:val="a"/>
    <w:rsid w:val="00F5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54B0D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54B0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rsid w:val="00F54B0D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F54B0D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link w:val="10"/>
    <w:rsid w:val="00F54B0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8"/>
    <w:rsid w:val="00F54B0D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F54B0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B0D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character" w:customStyle="1" w:styleId="12">
    <w:name w:val="Заголовок №1 (2)_"/>
    <w:link w:val="120"/>
    <w:rsid w:val="00F54B0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54B0D"/>
    <w:pPr>
      <w:shd w:val="clear" w:color="auto" w:fill="FFFFFF"/>
      <w:spacing w:after="0" w:line="0" w:lineRule="atLeast"/>
      <w:ind w:hanging="300"/>
      <w:outlineLvl w:val="0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character" w:customStyle="1" w:styleId="a9">
    <w:name w:val="Основной текст + Курсив"/>
    <w:rsid w:val="00F54B0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">
    <w:name w:val="Заголовок №11"/>
    <w:rsid w:val="00F54B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styleId="aa">
    <w:name w:val="Hyperlink"/>
    <w:basedOn w:val="a0"/>
    <w:uiPriority w:val="99"/>
    <w:unhideWhenUsed/>
    <w:rsid w:val="00F54B0D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54B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54B0D"/>
  </w:style>
  <w:style w:type="paragraph" w:styleId="ad">
    <w:name w:val="No Spacing"/>
    <w:uiPriority w:val="1"/>
    <w:qFormat/>
    <w:rsid w:val="00F54B0D"/>
    <w:pPr>
      <w:spacing w:after="0" w:line="240" w:lineRule="auto"/>
    </w:pPr>
  </w:style>
  <w:style w:type="paragraph" w:styleId="ae">
    <w:name w:val="Body Text"/>
    <w:basedOn w:val="a"/>
    <w:link w:val="af"/>
    <w:semiHidden/>
    <w:unhideWhenUsed/>
    <w:rsid w:val="00F54B0D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8"/>
      <w:szCs w:val="24"/>
      <w:lang w:val="de-DE" w:eastAsia="fa-IR" w:bidi="fa-IR"/>
    </w:rPr>
  </w:style>
  <w:style w:type="character" w:customStyle="1" w:styleId="af">
    <w:name w:val="Основной текст Знак"/>
    <w:basedOn w:val="a0"/>
    <w:link w:val="ae"/>
    <w:semiHidden/>
    <w:rsid w:val="00F54B0D"/>
    <w:rPr>
      <w:rFonts w:ascii="Times New Roman" w:eastAsia="Andale Sans UI" w:hAnsi="Times New Roman" w:cs="Tahoma"/>
      <w:kern w:val="2"/>
      <w:sz w:val="28"/>
      <w:szCs w:val="24"/>
      <w:lang w:val="de-DE" w:eastAsia="fa-IR" w:bidi="fa-IR"/>
    </w:rPr>
  </w:style>
  <w:style w:type="paragraph" w:customStyle="1" w:styleId="Default">
    <w:name w:val="Default"/>
    <w:rsid w:val="00F54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F54B0D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54B0D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lymp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hr.ru/main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81BA-13D1-45B7-950B-D76A2FCF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32</Pages>
  <Words>6044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Пользователь Windows</cp:lastModifiedBy>
  <cp:revision>28</cp:revision>
  <cp:lastPrinted>2018-10-11T09:18:00Z</cp:lastPrinted>
  <dcterms:created xsi:type="dcterms:W3CDTF">2018-08-20T04:51:00Z</dcterms:created>
  <dcterms:modified xsi:type="dcterms:W3CDTF">2018-12-03T06:28:00Z</dcterms:modified>
</cp:coreProperties>
</file>